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D6C" w:rsidRDefault="00624D6C" w:rsidP="009620A6">
      <w:pPr>
        <w:rPr>
          <w:rFonts w:asciiTheme="majorHAnsi" w:hAnsiTheme="majorHAnsi" w:cstheme="majorHAnsi"/>
          <w:sz w:val="40"/>
          <w:szCs w:val="40"/>
          <w:lang w:val="de-AT"/>
        </w:rPr>
      </w:pPr>
    </w:p>
    <w:p w:rsidR="009E6F10" w:rsidRPr="009620A6" w:rsidRDefault="009620A6" w:rsidP="009620A6">
      <w:pPr>
        <w:rPr>
          <w:rFonts w:asciiTheme="majorHAnsi" w:hAnsiTheme="majorHAnsi" w:cstheme="majorHAnsi"/>
          <w:sz w:val="40"/>
          <w:szCs w:val="40"/>
          <w:lang w:val="de-AT"/>
        </w:rPr>
      </w:pPr>
      <w:r w:rsidRPr="009620A6">
        <w:rPr>
          <w:rFonts w:asciiTheme="majorHAnsi" w:hAnsiTheme="majorHAnsi" w:cstheme="majorHAnsi"/>
          <w:sz w:val="40"/>
          <w:szCs w:val="40"/>
          <w:lang w:val="de-AT"/>
        </w:rPr>
        <w:t>14 Preisträger beim</w:t>
      </w:r>
      <w:r w:rsidR="009E0CD7">
        <w:rPr>
          <w:rFonts w:asciiTheme="majorHAnsi" w:hAnsiTheme="majorHAnsi" w:cstheme="majorHAnsi"/>
          <w:sz w:val="40"/>
          <w:szCs w:val="40"/>
          <w:lang w:val="de-AT"/>
        </w:rPr>
        <w:t xml:space="preserve"> </w:t>
      </w:r>
      <w:r w:rsidR="00F30932" w:rsidRPr="009620A6">
        <w:rPr>
          <w:rFonts w:asciiTheme="majorHAnsi" w:hAnsiTheme="majorHAnsi" w:cstheme="majorHAnsi"/>
          <w:sz w:val="40"/>
          <w:szCs w:val="40"/>
          <w:lang w:val="de-AT"/>
        </w:rPr>
        <w:t>Holzbaupreis Kärnten 2019</w:t>
      </w:r>
    </w:p>
    <w:p w:rsidR="00F30932" w:rsidRPr="009620A6" w:rsidRDefault="00F30932" w:rsidP="009620A6">
      <w:pPr>
        <w:rPr>
          <w:rFonts w:asciiTheme="majorHAnsi" w:hAnsiTheme="majorHAnsi" w:cstheme="majorHAnsi"/>
          <w:lang w:val="de-AT"/>
        </w:rPr>
      </w:pPr>
    </w:p>
    <w:p w:rsidR="00F30932" w:rsidRPr="009620A6" w:rsidRDefault="00F30932" w:rsidP="009620A6">
      <w:pPr>
        <w:rPr>
          <w:rFonts w:asciiTheme="majorHAnsi" w:hAnsiTheme="majorHAnsi" w:cstheme="majorHAnsi"/>
          <w:lang w:val="de-AT"/>
        </w:rPr>
      </w:pPr>
    </w:p>
    <w:p w:rsidR="00F30932" w:rsidRPr="009620A6" w:rsidRDefault="00F30932" w:rsidP="009620A6">
      <w:pPr>
        <w:rPr>
          <w:rFonts w:asciiTheme="majorHAnsi" w:hAnsiTheme="majorHAnsi" w:cstheme="majorHAnsi"/>
          <w:b/>
          <w:bCs/>
          <w:lang w:val="de-AT"/>
        </w:rPr>
      </w:pPr>
      <w:r w:rsidRPr="009620A6">
        <w:rPr>
          <w:rFonts w:asciiTheme="majorHAnsi" w:hAnsiTheme="majorHAnsi" w:cstheme="majorHAnsi"/>
          <w:b/>
          <w:bCs/>
          <w:lang w:val="de-AT"/>
        </w:rPr>
        <w:t>Mit 14 Preisträgern, davon zwei Hauptpreisen, zeigt der Holzbaupreis Kärnten 2019 die hohe Qualität des heimischen Holzbaus. 89 Bauten in unterschiedlichen Kategorien wurden eingereicht und von den Juroren beurteilt.</w:t>
      </w:r>
    </w:p>
    <w:p w:rsidR="00F30932" w:rsidRPr="009620A6" w:rsidRDefault="00F30932" w:rsidP="009620A6">
      <w:pPr>
        <w:rPr>
          <w:rFonts w:asciiTheme="majorHAnsi" w:hAnsiTheme="majorHAnsi" w:cstheme="majorHAnsi"/>
          <w:lang w:val="de-AT"/>
        </w:rPr>
      </w:pPr>
    </w:p>
    <w:p w:rsidR="00F30932" w:rsidRPr="009620A6" w:rsidRDefault="00F30932" w:rsidP="009620A6">
      <w:pPr>
        <w:rPr>
          <w:rFonts w:asciiTheme="majorHAnsi" w:hAnsiTheme="majorHAnsi" w:cstheme="majorHAnsi"/>
          <w:lang w:val="de-AT"/>
        </w:rPr>
      </w:pPr>
      <w:r w:rsidRPr="009620A6">
        <w:rPr>
          <w:rFonts w:asciiTheme="majorHAnsi" w:hAnsiTheme="majorHAnsi" w:cstheme="majorHAnsi"/>
          <w:lang w:val="de-AT"/>
        </w:rPr>
        <w:t xml:space="preserve">Alle zwei Jahre schreiben </w:t>
      </w:r>
      <w:proofErr w:type="spellStart"/>
      <w:r w:rsidRPr="009620A6">
        <w:rPr>
          <w:rFonts w:asciiTheme="majorHAnsi" w:hAnsiTheme="majorHAnsi" w:cstheme="majorHAnsi"/>
          <w:lang w:val="de-AT"/>
        </w:rPr>
        <w:t>proHolz</w:t>
      </w:r>
      <w:proofErr w:type="spellEnd"/>
      <w:r w:rsidRPr="009620A6">
        <w:rPr>
          <w:rFonts w:asciiTheme="majorHAnsi" w:hAnsiTheme="majorHAnsi" w:cstheme="majorHAnsi"/>
          <w:lang w:val="de-AT"/>
        </w:rPr>
        <w:t xml:space="preserve"> Kärnten und das Architektur Haus Kärnten den Holzbaupreis Kärnten aus. Holzbaufirmen, </w:t>
      </w:r>
      <w:proofErr w:type="spellStart"/>
      <w:r w:rsidRPr="009620A6">
        <w:rPr>
          <w:rFonts w:asciiTheme="majorHAnsi" w:hAnsiTheme="majorHAnsi" w:cstheme="majorHAnsi"/>
          <w:lang w:val="de-AT"/>
        </w:rPr>
        <w:t>ArchitektInnen</w:t>
      </w:r>
      <w:proofErr w:type="spellEnd"/>
      <w:r w:rsidRPr="009620A6">
        <w:rPr>
          <w:rFonts w:asciiTheme="majorHAnsi" w:hAnsiTheme="majorHAnsi" w:cstheme="majorHAnsi"/>
          <w:lang w:val="de-AT"/>
        </w:rPr>
        <w:t xml:space="preserve">, </w:t>
      </w:r>
      <w:proofErr w:type="spellStart"/>
      <w:r w:rsidRPr="009620A6">
        <w:rPr>
          <w:rFonts w:asciiTheme="majorHAnsi" w:hAnsiTheme="majorHAnsi" w:cstheme="majorHAnsi"/>
          <w:lang w:val="de-AT"/>
        </w:rPr>
        <w:t>PlanerInnen</w:t>
      </w:r>
      <w:proofErr w:type="spellEnd"/>
      <w:r w:rsidRPr="009620A6">
        <w:rPr>
          <w:rFonts w:asciiTheme="majorHAnsi" w:hAnsiTheme="majorHAnsi" w:cstheme="majorHAnsi"/>
          <w:lang w:val="de-AT"/>
        </w:rPr>
        <w:t xml:space="preserve"> und </w:t>
      </w:r>
      <w:proofErr w:type="spellStart"/>
      <w:r w:rsidRPr="009620A6">
        <w:rPr>
          <w:rFonts w:asciiTheme="majorHAnsi" w:hAnsiTheme="majorHAnsi" w:cstheme="majorHAnsi"/>
          <w:lang w:val="de-AT"/>
        </w:rPr>
        <w:t>BauherrInnen</w:t>
      </w:r>
      <w:proofErr w:type="spellEnd"/>
      <w:r w:rsidRPr="009620A6">
        <w:rPr>
          <w:rFonts w:asciiTheme="majorHAnsi" w:hAnsiTheme="majorHAnsi" w:cstheme="majorHAnsi"/>
          <w:lang w:val="de-AT"/>
        </w:rPr>
        <w:t xml:space="preserve"> sind aufgefordert, </w:t>
      </w:r>
      <w:r w:rsidR="000D63CA" w:rsidRPr="009620A6">
        <w:rPr>
          <w:rFonts w:asciiTheme="majorHAnsi" w:hAnsiTheme="majorHAnsi" w:cstheme="majorHAnsi"/>
          <w:lang w:val="de-AT"/>
        </w:rPr>
        <w:t>die realisierten Projekte</w:t>
      </w:r>
      <w:r w:rsidRPr="009620A6">
        <w:rPr>
          <w:rFonts w:asciiTheme="majorHAnsi" w:hAnsiTheme="majorHAnsi" w:cstheme="majorHAnsi"/>
          <w:lang w:val="de-AT"/>
        </w:rPr>
        <w:t xml:space="preserve"> einzureichen und damit einem größeren Publikum vorzustellen.</w:t>
      </w:r>
    </w:p>
    <w:p w:rsidR="00F30932" w:rsidRPr="009620A6" w:rsidRDefault="00F30932" w:rsidP="009620A6">
      <w:pPr>
        <w:rPr>
          <w:rFonts w:asciiTheme="majorHAnsi" w:hAnsiTheme="majorHAnsi" w:cstheme="majorHAnsi"/>
          <w:lang w:val="de-AT"/>
        </w:rPr>
      </w:pPr>
      <w:r w:rsidRPr="009620A6">
        <w:rPr>
          <w:rFonts w:asciiTheme="majorHAnsi" w:hAnsiTheme="majorHAnsi" w:cstheme="majorHAnsi"/>
          <w:lang w:val="de-AT"/>
        </w:rPr>
        <w:t xml:space="preserve">„Dieser Wettbewerb hat sich hervorragend etabliert. Das Interesse ist ungebrochen“, freut sich </w:t>
      </w:r>
      <w:r w:rsidR="00B459CC">
        <w:rPr>
          <w:rFonts w:asciiTheme="majorHAnsi" w:hAnsiTheme="majorHAnsi" w:cstheme="majorHAnsi"/>
          <w:lang w:val="de-AT"/>
        </w:rPr>
        <w:t xml:space="preserve">DI </w:t>
      </w:r>
      <w:r w:rsidRPr="009620A6">
        <w:rPr>
          <w:rFonts w:asciiTheme="majorHAnsi" w:hAnsiTheme="majorHAnsi" w:cstheme="majorHAnsi"/>
          <w:lang w:val="de-AT"/>
        </w:rPr>
        <w:t xml:space="preserve">Leopold </w:t>
      </w:r>
      <w:proofErr w:type="spellStart"/>
      <w:r w:rsidRPr="009620A6">
        <w:rPr>
          <w:rFonts w:asciiTheme="majorHAnsi" w:hAnsiTheme="majorHAnsi" w:cstheme="majorHAnsi"/>
          <w:lang w:val="de-AT"/>
        </w:rPr>
        <w:t>Schnaubelt</w:t>
      </w:r>
      <w:proofErr w:type="spellEnd"/>
      <w:r w:rsidRPr="009620A6">
        <w:rPr>
          <w:rFonts w:asciiTheme="majorHAnsi" w:hAnsiTheme="majorHAnsi" w:cstheme="majorHAnsi"/>
          <w:lang w:val="de-AT"/>
        </w:rPr>
        <w:t xml:space="preserve">, Obmann von </w:t>
      </w:r>
      <w:proofErr w:type="spellStart"/>
      <w:r w:rsidRPr="009620A6">
        <w:rPr>
          <w:rFonts w:asciiTheme="majorHAnsi" w:hAnsiTheme="majorHAnsi" w:cstheme="majorHAnsi"/>
          <w:lang w:val="de-AT"/>
        </w:rPr>
        <w:t>proHolz</w:t>
      </w:r>
      <w:proofErr w:type="spellEnd"/>
      <w:r w:rsidRPr="009620A6">
        <w:rPr>
          <w:rFonts w:asciiTheme="majorHAnsi" w:hAnsiTheme="majorHAnsi" w:cstheme="majorHAnsi"/>
          <w:lang w:val="de-AT"/>
        </w:rPr>
        <w:t xml:space="preserve"> Kärnten. „Wir sind uns dessen bewusst, dass die Bauten, die beim Holzbaupreis Kärnten vor den Vorhang geholt werden, nur ein Bruchteil dessen </w:t>
      </w:r>
      <w:r w:rsidR="00E25C4F" w:rsidRPr="009620A6">
        <w:rPr>
          <w:rFonts w:asciiTheme="majorHAnsi" w:hAnsiTheme="majorHAnsi" w:cstheme="majorHAnsi"/>
          <w:lang w:val="de-AT"/>
        </w:rPr>
        <w:t>sind</w:t>
      </w:r>
      <w:r w:rsidRPr="009620A6">
        <w:rPr>
          <w:rFonts w:asciiTheme="majorHAnsi" w:hAnsiTheme="majorHAnsi" w:cstheme="majorHAnsi"/>
          <w:lang w:val="de-AT"/>
        </w:rPr>
        <w:t xml:space="preserve">, was alljährlich in unserem Land und darüber hinaus </w:t>
      </w:r>
      <w:r w:rsidR="00D4409D">
        <w:rPr>
          <w:rFonts w:asciiTheme="majorHAnsi" w:hAnsiTheme="majorHAnsi" w:cstheme="majorHAnsi"/>
          <w:lang w:val="de-AT"/>
        </w:rPr>
        <w:t xml:space="preserve">mit Holz </w:t>
      </w:r>
      <w:r w:rsidRPr="009620A6">
        <w:rPr>
          <w:rFonts w:asciiTheme="majorHAnsi" w:hAnsiTheme="majorHAnsi" w:cstheme="majorHAnsi"/>
          <w:lang w:val="de-AT"/>
        </w:rPr>
        <w:t xml:space="preserve">gebaut wird. Aber diese Auswahl zeigt anschaulich die Vielfalt und die hohe Expertise des heimischen Holzbaus“, so </w:t>
      </w:r>
      <w:r w:rsidR="002F2491">
        <w:rPr>
          <w:rFonts w:asciiTheme="majorHAnsi" w:hAnsiTheme="majorHAnsi" w:cstheme="majorHAnsi"/>
          <w:lang w:val="de-AT"/>
        </w:rPr>
        <w:t xml:space="preserve">DI </w:t>
      </w:r>
      <w:proofErr w:type="spellStart"/>
      <w:r w:rsidRPr="009620A6">
        <w:rPr>
          <w:rFonts w:asciiTheme="majorHAnsi" w:hAnsiTheme="majorHAnsi" w:cstheme="majorHAnsi"/>
          <w:lang w:val="de-AT"/>
        </w:rPr>
        <w:t>Schnaubelt</w:t>
      </w:r>
      <w:proofErr w:type="spellEnd"/>
      <w:r w:rsidRPr="009620A6">
        <w:rPr>
          <w:rFonts w:asciiTheme="majorHAnsi" w:hAnsiTheme="majorHAnsi" w:cstheme="majorHAnsi"/>
          <w:lang w:val="de-AT"/>
        </w:rPr>
        <w:t>.</w:t>
      </w:r>
    </w:p>
    <w:p w:rsidR="00F30932" w:rsidRDefault="00F30932" w:rsidP="009620A6">
      <w:pPr>
        <w:rPr>
          <w:rFonts w:asciiTheme="majorHAnsi" w:hAnsiTheme="majorHAnsi" w:cstheme="majorHAnsi"/>
          <w:lang w:val="de-AT"/>
        </w:rPr>
      </w:pPr>
      <w:r w:rsidRPr="009620A6">
        <w:rPr>
          <w:rFonts w:asciiTheme="majorHAnsi" w:hAnsiTheme="majorHAnsi" w:cstheme="majorHAnsi"/>
          <w:lang w:val="de-AT"/>
        </w:rPr>
        <w:t xml:space="preserve">Erfreulich ist für den </w:t>
      </w:r>
      <w:proofErr w:type="spellStart"/>
      <w:r w:rsidRPr="009620A6">
        <w:rPr>
          <w:rFonts w:asciiTheme="majorHAnsi" w:hAnsiTheme="majorHAnsi" w:cstheme="majorHAnsi"/>
          <w:lang w:val="de-AT"/>
        </w:rPr>
        <w:t>proHolz</w:t>
      </w:r>
      <w:proofErr w:type="spellEnd"/>
      <w:r w:rsidRPr="009620A6">
        <w:rPr>
          <w:rFonts w:asciiTheme="majorHAnsi" w:hAnsiTheme="majorHAnsi" w:cstheme="majorHAnsi"/>
          <w:lang w:val="de-AT"/>
        </w:rPr>
        <w:t xml:space="preserve">-Obmann auch, dass die Anzahl der Einreichungen in der Kategorie „Export“, die alle Bauten außerhalb des Bundeslandes Kärnten erfasst, von Wettbewerb zu Wettbewerb steigt. Denn diese Zahlen zeigen, wie stark </w:t>
      </w:r>
      <w:r w:rsidR="00B302AB" w:rsidRPr="009620A6">
        <w:rPr>
          <w:rFonts w:asciiTheme="majorHAnsi" w:hAnsiTheme="majorHAnsi" w:cstheme="majorHAnsi"/>
          <w:lang w:val="de-AT"/>
        </w:rPr>
        <w:t xml:space="preserve">das Know-how der </w:t>
      </w:r>
      <w:r w:rsidRPr="009620A6">
        <w:rPr>
          <w:rFonts w:asciiTheme="majorHAnsi" w:hAnsiTheme="majorHAnsi" w:cstheme="majorHAnsi"/>
          <w:lang w:val="de-AT"/>
        </w:rPr>
        <w:t xml:space="preserve">heimischen Unternehmen </w:t>
      </w:r>
      <w:r w:rsidR="00B302AB" w:rsidRPr="009620A6">
        <w:rPr>
          <w:rFonts w:asciiTheme="majorHAnsi" w:hAnsiTheme="majorHAnsi" w:cstheme="majorHAnsi"/>
          <w:lang w:val="de-AT"/>
        </w:rPr>
        <w:t>überall gefragt ist.</w:t>
      </w:r>
    </w:p>
    <w:p w:rsidR="00994756" w:rsidRPr="009620A6" w:rsidRDefault="00994756" w:rsidP="009620A6">
      <w:pPr>
        <w:rPr>
          <w:rFonts w:asciiTheme="majorHAnsi" w:hAnsiTheme="majorHAnsi" w:cstheme="majorHAnsi"/>
          <w:lang w:val="de-AT"/>
        </w:rPr>
      </w:pPr>
      <w:r>
        <w:rPr>
          <w:rFonts w:asciiTheme="majorHAnsi" w:hAnsiTheme="majorHAnsi" w:cstheme="majorHAnsi"/>
          <w:lang w:val="de-AT"/>
        </w:rPr>
        <w:t>Holz ist ein wichtiger Wirtschaftszweig und Bauen mit Holz ein wesentlicher Beitrag zum Klimaschutz.</w:t>
      </w:r>
      <w:r w:rsidR="00EF5EB9">
        <w:rPr>
          <w:rFonts w:asciiTheme="majorHAnsi" w:hAnsiTheme="majorHAnsi" w:cstheme="majorHAnsi"/>
          <w:lang w:val="de-AT"/>
        </w:rPr>
        <w:t xml:space="preserve"> Kärnten ist mit einem Waldanteil von mehr als 60 Prozent eines der waldreichsten Bundesländer und die Waldfläche vergrößert sich von Jahr zu Jahr. </w:t>
      </w:r>
      <w:r w:rsidR="00BE4C8D">
        <w:rPr>
          <w:rFonts w:asciiTheme="majorHAnsi" w:hAnsiTheme="majorHAnsi" w:cstheme="majorHAnsi"/>
          <w:lang w:val="de-AT"/>
        </w:rPr>
        <w:t xml:space="preserve">Denn es </w:t>
      </w:r>
      <w:r w:rsidR="00D4409D">
        <w:rPr>
          <w:rFonts w:asciiTheme="majorHAnsi" w:hAnsiTheme="majorHAnsi" w:cstheme="majorHAnsi"/>
          <w:lang w:val="de-AT"/>
        </w:rPr>
        <w:t xml:space="preserve">werden </w:t>
      </w:r>
      <w:r w:rsidR="00BE4C8D">
        <w:rPr>
          <w:rFonts w:asciiTheme="majorHAnsi" w:hAnsiTheme="majorHAnsi" w:cstheme="majorHAnsi"/>
          <w:lang w:val="de-AT"/>
        </w:rPr>
        <w:t xml:space="preserve">nur </w:t>
      </w:r>
      <w:r w:rsidR="00CE2E07">
        <w:rPr>
          <w:rFonts w:asciiTheme="majorHAnsi" w:hAnsiTheme="majorHAnsi" w:cstheme="majorHAnsi"/>
          <w:lang w:val="de-AT"/>
        </w:rPr>
        <w:t xml:space="preserve">rund </w:t>
      </w:r>
      <w:r w:rsidR="006B1629">
        <w:rPr>
          <w:rFonts w:asciiTheme="majorHAnsi" w:hAnsiTheme="majorHAnsi" w:cstheme="majorHAnsi"/>
          <w:lang w:val="de-AT"/>
        </w:rPr>
        <w:t>zwei</w:t>
      </w:r>
      <w:r w:rsidR="00BE4C8D">
        <w:rPr>
          <w:rFonts w:asciiTheme="majorHAnsi" w:hAnsiTheme="majorHAnsi" w:cstheme="majorHAnsi"/>
          <w:lang w:val="de-AT"/>
        </w:rPr>
        <w:t xml:space="preserve"> Drittel des jährlichen Nachwuchses geerntet und genutzt. </w:t>
      </w:r>
      <w:r w:rsidR="006B1629">
        <w:rPr>
          <w:rFonts w:asciiTheme="majorHAnsi" w:hAnsiTheme="majorHAnsi" w:cstheme="majorHAnsi"/>
          <w:lang w:val="de-AT"/>
        </w:rPr>
        <w:t xml:space="preserve">Daher erhöht sich der Holzvorrat </w:t>
      </w:r>
      <w:r w:rsidR="00D4409D">
        <w:rPr>
          <w:rFonts w:asciiTheme="majorHAnsi" w:hAnsiTheme="majorHAnsi" w:cstheme="majorHAnsi"/>
          <w:lang w:val="de-AT"/>
        </w:rPr>
        <w:t xml:space="preserve">allein in Kärnten </w:t>
      </w:r>
      <w:r w:rsidR="00A737B3">
        <w:rPr>
          <w:rFonts w:asciiTheme="majorHAnsi" w:hAnsiTheme="majorHAnsi" w:cstheme="majorHAnsi"/>
          <w:lang w:val="de-AT"/>
        </w:rPr>
        <w:t xml:space="preserve">jedes Jahr beträchtlich. </w:t>
      </w:r>
      <w:r w:rsidR="00BE4C8D">
        <w:rPr>
          <w:rFonts w:asciiTheme="majorHAnsi" w:hAnsiTheme="majorHAnsi" w:cstheme="majorHAnsi"/>
          <w:lang w:val="de-AT"/>
        </w:rPr>
        <w:t xml:space="preserve">„Das Potenzial für den Holzbau in Kärnten und Österreich ist </w:t>
      </w:r>
      <w:r w:rsidR="00D4409D">
        <w:rPr>
          <w:rFonts w:asciiTheme="majorHAnsi" w:hAnsiTheme="majorHAnsi" w:cstheme="majorHAnsi"/>
          <w:lang w:val="de-AT"/>
        </w:rPr>
        <w:t>immens. Wir können</w:t>
      </w:r>
      <w:r w:rsidR="00BE4C8D">
        <w:rPr>
          <w:rFonts w:asciiTheme="majorHAnsi" w:hAnsiTheme="majorHAnsi" w:cstheme="majorHAnsi"/>
          <w:lang w:val="de-AT"/>
        </w:rPr>
        <w:t xml:space="preserve"> und sollte</w:t>
      </w:r>
      <w:r w:rsidR="00D4409D">
        <w:rPr>
          <w:rFonts w:asciiTheme="majorHAnsi" w:hAnsiTheme="majorHAnsi" w:cstheme="majorHAnsi"/>
          <w:lang w:val="de-AT"/>
        </w:rPr>
        <w:t>n Holz als Baustoff in Zukunft wesentlich mehr nutzen“</w:t>
      </w:r>
      <w:r w:rsidR="00BE4C8D">
        <w:rPr>
          <w:rFonts w:asciiTheme="majorHAnsi" w:hAnsiTheme="majorHAnsi" w:cstheme="majorHAnsi"/>
          <w:lang w:val="de-AT"/>
        </w:rPr>
        <w:t xml:space="preserve">, erklärt DI </w:t>
      </w:r>
      <w:proofErr w:type="spellStart"/>
      <w:r w:rsidR="00BE4C8D">
        <w:rPr>
          <w:rFonts w:asciiTheme="majorHAnsi" w:hAnsiTheme="majorHAnsi" w:cstheme="majorHAnsi"/>
          <w:lang w:val="de-AT"/>
        </w:rPr>
        <w:t>Schnaubelt</w:t>
      </w:r>
      <w:proofErr w:type="spellEnd"/>
      <w:r w:rsidR="00BE4C8D">
        <w:rPr>
          <w:rFonts w:asciiTheme="majorHAnsi" w:hAnsiTheme="majorHAnsi" w:cstheme="majorHAnsi"/>
          <w:lang w:val="de-AT"/>
        </w:rPr>
        <w:t>.</w:t>
      </w:r>
    </w:p>
    <w:p w:rsidR="00E315D3" w:rsidRPr="009620A6" w:rsidRDefault="00E315D3" w:rsidP="009620A6">
      <w:pPr>
        <w:rPr>
          <w:rFonts w:asciiTheme="majorHAnsi" w:hAnsiTheme="majorHAnsi" w:cstheme="majorHAnsi"/>
          <w:lang w:val="de-AT"/>
        </w:rPr>
      </w:pPr>
    </w:p>
    <w:p w:rsidR="00E25C4F" w:rsidRPr="009620A6" w:rsidRDefault="00E25C4F" w:rsidP="009620A6">
      <w:pPr>
        <w:rPr>
          <w:rFonts w:asciiTheme="majorHAnsi" w:hAnsiTheme="majorHAnsi" w:cstheme="majorHAnsi"/>
          <w:b/>
          <w:bCs/>
          <w:lang w:val="de-AT"/>
        </w:rPr>
      </w:pPr>
      <w:r w:rsidRPr="009620A6">
        <w:rPr>
          <w:rFonts w:asciiTheme="majorHAnsi" w:hAnsiTheme="majorHAnsi" w:cstheme="majorHAnsi"/>
          <w:b/>
          <w:bCs/>
          <w:lang w:val="de-AT"/>
        </w:rPr>
        <w:t>Die Jury</w:t>
      </w:r>
    </w:p>
    <w:p w:rsidR="00E315D3" w:rsidRPr="009620A6" w:rsidRDefault="00E315D3" w:rsidP="009620A6">
      <w:pPr>
        <w:rPr>
          <w:rFonts w:asciiTheme="majorHAnsi" w:hAnsiTheme="majorHAnsi" w:cstheme="majorHAnsi"/>
          <w:lang w:val="de-AT"/>
        </w:rPr>
      </w:pPr>
      <w:r w:rsidRPr="009620A6">
        <w:rPr>
          <w:rFonts w:asciiTheme="majorHAnsi" w:hAnsiTheme="majorHAnsi" w:cstheme="majorHAnsi"/>
          <w:lang w:val="de-AT"/>
        </w:rPr>
        <w:t xml:space="preserve">Die Jury setzte sich auch diesmal aus Experten aus den Bereichen Architektur, </w:t>
      </w:r>
      <w:r w:rsidR="00B459CC">
        <w:rPr>
          <w:rFonts w:asciiTheme="majorHAnsi" w:hAnsiTheme="majorHAnsi" w:cstheme="majorHAnsi"/>
          <w:lang w:val="de-AT"/>
        </w:rPr>
        <w:t>Tragwerksplanung</w:t>
      </w:r>
      <w:r w:rsidRPr="009620A6">
        <w:rPr>
          <w:rFonts w:asciiTheme="majorHAnsi" w:hAnsiTheme="majorHAnsi" w:cstheme="majorHAnsi"/>
          <w:lang w:val="de-AT"/>
        </w:rPr>
        <w:t xml:space="preserve"> und Holzbau zusammen. Architekt Raimund </w:t>
      </w:r>
      <w:proofErr w:type="spellStart"/>
      <w:r w:rsidRPr="009620A6">
        <w:rPr>
          <w:rFonts w:asciiTheme="majorHAnsi" w:hAnsiTheme="majorHAnsi" w:cstheme="majorHAnsi"/>
          <w:lang w:val="de-AT"/>
        </w:rPr>
        <w:t>Wulz</w:t>
      </w:r>
      <w:proofErr w:type="spellEnd"/>
      <w:r w:rsidRPr="009620A6">
        <w:rPr>
          <w:rFonts w:asciiTheme="majorHAnsi" w:hAnsiTheme="majorHAnsi" w:cstheme="majorHAnsi"/>
          <w:lang w:val="de-AT"/>
        </w:rPr>
        <w:t xml:space="preserve"> aus Tirol, Tragwerksplaner Conrad </w:t>
      </w:r>
      <w:proofErr w:type="spellStart"/>
      <w:r w:rsidRPr="009620A6">
        <w:rPr>
          <w:rFonts w:asciiTheme="majorHAnsi" w:hAnsiTheme="majorHAnsi" w:cstheme="majorHAnsi"/>
          <w:lang w:val="de-AT"/>
        </w:rPr>
        <w:t>Brinkmeier</w:t>
      </w:r>
      <w:proofErr w:type="spellEnd"/>
      <w:r w:rsidR="00D96842" w:rsidRPr="009620A6">
        <w:rPr>
          <w:rFonts w:asciiTheme="majorHAnsi" w:hAnsiTheme="majorHAnsi" w:cstheme="majorHAnsi"/>
          <w:lang w:val="de-AT"/>
        </w:rPr>
        <w:t>, ebenfalls Tirol</w:t>
      </w:r>
      <w:r w:rsidRPr="009620A6">
        <w:rPr>
          <w:rFonts w:asciiTheme="majorHAnsi" w:hAnsiTheme="majorHAnsi" w:cstheme="majorHAnsi"/>
          <w:lang w:val="de-AT"/>
        </w:rPr>
        <w:t xml:space="preserve"> und der Holzbau</w:t>
      </w:r>
      <w:r w:rsidR="00D4409D">
        <w:rPr>
          <w:rFonts w:asciiTheme="majorHAnsi" w:hAnsiTheme="majorHAnsi" w:cstheme="majorHAnsi"/>
          <w:lang w:val="de-AT"/>
        </w:rPr>
        <w:t>meister</w:t>
      </w:r>
      <w:r w:rsidRPr="009620A6">
        <w:rPr>
          <w:rFonts w:asciiTheme="majorHAnsi" w:hAnsiTheme="majorHAnsi" w:cstheme="majorHAnsi"/>
          <w:lang w:val="de-AT"/>
        </w:rPr>
        <w:t xml:space="preserve"> </w:t>
      </w:r>
      <w:r w:rsidR="00D4409D">
        <w:rPr>
          <w:rFonts w:asciiTheme="majorHAnsi" w:hAnsiTheme="majorHAnsi" w:cstheme="majorHAnsi"/>
          <w:lang w:val="de-AT"/>
        </w:rPr>
        <w:t>Karl</w:t>
      </w:r>
      <w:r w:rsidRPr="009620A6">
        <w:rPr>
          <w:rFonts w:asciiTheme="majorHAnsi" w:hAnsiTheme="majorHAnsi" w:cstheme="majorHAnsi"/>
          <w:lang w:val="de-AT"/>
        </w:rPr>
        <w:t xml:space="preserve"> </w:t>
      </w:r>
      <w:proofErr w:type="spellStart"/>
      <w:r w:rsidR="00D96842" w:rsidRPr="009620A6">
        <w:rPr>
          <w:rFonts w:asciiTheme="majorHAnsi" w:hAnsiTheme="majorHAnsi" w:cstheme="majorHAnsi"/>
          <w:lang w:val="de-AT"/>
        </w:rPr>
        <w:t>Niedermayer</w:t>
      </w:r>
      <w:proofErr w:type="spellEnd"/>
      <w:r w:rsidR="00D96842" w:rsidRPr="009620A6">
        <w:rPr>
          <w:rFonts w:asciiTheme="majorHAnsi" w:hAnsiTheme="majorHAnsi" w:cstheme="majorHAnsi"/>
          <w:lang w:val="de-AT"/>
        </w:rPr>
        <w:t xml:space="preserve"> </w:t>
      </w:r>
      <w:r w:rsidR="00D4409D">
        <w:rPr>
          <w:rFonts w:asciiTheme="majorHAnsi" w:hAnsiTheme="majorHAnsi" w:cstheme="majorHAnsi"/>
          <w:lang w:val="de-AT"/>
        </w:rPr>
        <w:t xml:space="preserve">aus Oberösterreich </w:t>
      </w:r>
      <w:r w:rsidR="00D96842" w:rsidRPr="009620A6">
        <w:rPr>
          <w:rFonts w:asciiTheme="majorHAnsi" w:hAnsiTheme="majorHAnsi" w:cstheme="majorHAnsi"/>
          <w:lang w:val="de-AT"/>
        </w:rPr>
        <w:t xml:space="preserve">begutachteten ausführlich die Einreichunterlagen und besuchten </w:t>
      </w:r>
      <w:r w:rsidR="000D63CA" w:rsidRPr="009620A6">
        <w:rPr>
          <w:rFonts w:asciiTheme="majorHAnsi" w:hAnsiTheme="majorHAnsi" w:cstheme="majorHAnsi"/>
          <w:lang w:val="de-AT"/>
        </w:rPr>
        <w:t xml:space="preserve">darüber hinaus </w:t>
      </w:r>
      <w:r w:rsidR="00D96842" w:rsidRPr="009620A6">
        <w:rPr>
          <w:rFonts w:asciiTheme="majorHAnsi" w:hAnsiTheme="majorHAnsi" w:cstheme="majorHAnsi"/>
          <w:lang w:val="de-AT"/>
        </w:rPr>
        <w:t>an zwei Tagen 13 Bauten in ganz Kärnten.</w:t>
      </w:r>
    </w:p>
    <w:p w:rsidR="00D96842" w:rsidRPr="009620A6" w:rsidRDefault="00D96842" w:rsidP="009620A6">
      <w:pPr>
        <w:rPr>
          <w:rFonts w:asciiTheme="majorHAnsi" w:hAnsiTheme="majorHAnsi" w:cstheme="majorHAnsi"/>
          <w:lang w:val="de-AT"/>
        </w:rPr>
      </w:pPr>
      <w:r w:rsidRPr="009620A6">
        <w:rPr>
          <w:rFonts w:asciiTheme="majorHAnsi" w:hAnsiTheme="majorHAnsi" w:cstheme="majorHAnsi"/>
          <w:lang w:val="de-AT"/>
        </w:rPr>
        <w:t>Nach eingehender Beratung fällten sie ihre Entscheidungen und vergaben 14 Preise: zwei Holzbaupreise, zwei Auszeichnungen und sechs Anerkennungen. In der Kategorie „Export“ wurden zwei Auszeichnungen und zwei Anerkennungen vergeben.</w:t>
      </w:r>
    </w:p>
    <w:p w:rsidR="00D96842" w:rsidRPr="009620A6" w:rsidRDefault="00D96842" w:rsidP="009620A6">
      <w:pPr>
        <w:rPr>
          <w:rFonts w:asciiTheme="majorHAnsi" w:hAnsiTheme="majorHAnsi" w:cstheme="majorHAnsi"/>
          <w:lang w:val="de-AT"/>
        </w:rPr>
      </w:pPr>
    </w:p>
    <w:p w:rsidR="00E25C4F" w:rsidRPr="009620A6" w:rsidRDefault="00E25C4F" w:rsidP="009620A6">
      <w:pPr>
        <w:rPr>
          <w:rFonts w:asciiTheme="majorHAnsi" w:hAnsiTheme="majorHAnsi" w:cstheme="majorHAnsi"/>
          <w:b/>
          <w:bCs/>
          <w:lang w:val="de-AT"/>
        </w:rPr>
      </w:pPr>
      <w:proofErr w:type="spellStart"/>
      <w:r w:rsidRPr="009620A6">
        <w:rPr>
          <w:rFonts w:asciiTheme="majorHAnsi" w:hAnsiTheme="majorHAnsi" w:cstheme="majorHAnsi"/>
          <w:b/>
          <w:bCs/>
          <w:lang w:val="de-AT"/>
        </w:rPr>
        <w:t>Kelag</w:t>
      </w:r>
      <w:proofErr w:type="spellEnd"/>
      <w:r w:rsidRPr="009620A6">
        <w:rPr>
          <w:rFonts w:asciiTheme="majorHAnsi" w:hAnsiTheme="majorHAnsi" w:cstheme="majorHAnsi"/>
          <w:b/>
          <w:bCs/>
          <w:lang w:val="de-AT"/>
        </w:rPr>
        <w:t xml:space="preserve"> sponserte das Preisgeld</w:t>
      </w:r>
    </w:p>
    <w:p w:rsidR="00D96842" w:rsidRPr="009620A6" w:rsidRDefault="00D96842" w:rsidP="009620A6">
      <w:pPr>
        <w:rPr>
          <w:rFonts w:asciiTheme="majorHAnsi" w:hAnsiTheme="majorHAnsi" w:cstheme="majorHAnsi"/>
          <w:lang w:val="de-AT"/>
        </w:rPr>
      </w:pPr>
      <w:r w:rsidRPr="009620A6">
        <w:rPr>
          <w:rFonts w:asciiTheme="majorHAnsi" w:hAnsiTheme="majorHAnsi" w:cstheme="majorHAnsi"/>
          <w:lang w:val="de-AT"/>
        </w:rPr>
        <w:t xml:space="preserve">Auch in diesem Jahr wurde das Preisgeld vom heimischen Energieversoger </w:t>
      </w:r>
      <w:proofErr w:type="spellStart"/>
      <w:r w:rsidRPr="009620A6">
        <w:rPr>
          <w:rFonts w:asciiTheme="majorHAnsi" w:hAnsiTheme="majorHAnsi" w:cstheme="majorHAnsi"/>
          <w:lang w:val="de-AT"/>
        </w:rPr>
        <w:t>Kelag</w:t>
      </w:r>
      <w:proofErr w:type="spellEnd"/>
      <w:r w:rsidRPr="009620A6">
        <w:rPr>
          <w:rFonts w:asciiTheme="majorHAnsi" w:hAnsiTheme="majorHAnsi" w:cstheme="majorHAnsi"/>
          <w:lang w:val="de-AT"/>
        </w:rPr>
        <w:t xml:space="preserve"> gesponsert. Die 5.000 Euro erhielten die Architekten der mit dem Hauptpreis ausgezeichneten Bauten.</w:t>
      </w:r>
    </w:p>
    <w:p w:rsidR="00D96842" w:rsidRPr="009620A6" w:rsidRDefault="00D96842" w:rsidP="009620A6">
      <w:pPr>
        <w:rPr>
          <w:rFonts w:asciiTheme="majorHAnsi" w:hAnsiTheme="majorHAnsi" w:cstheme="majorHAnsi"/>
          <w:lang w:val="de-AT"/>
        </w:rPr>
      </w:pPr>
    </w:p>
    <w:p w:rsidR="0079306D" w:rsidRPr="009620A6" w:rsidRDefault="0079306D" w:rsidP="009620A6">
      <w:pPr>
        <w:rPr>
          <w:rFonts w:asciiTheme="majorHAnsi" w:hAnsiTheme="majorHAnsi" w:cstheme="majorHAnsi"/>
          <w:lang w:val="de-AT"/>
        </w:rPr>
      </w:pPr>
    </w:p>
    <w:p w:rsidR="00F812D5" w:rsidRPr="009620A6" w:rsidRDefault="00F812D5" w:rsidP="009620A6">
      <w:pPr>
        <w:rPr>
          <w:rFonts w:asciiTheme="majorHAnsi" w:hAnsiTheme="majorHAnsi" w:cstheme="majorHAnsi"/>
          <w:lang w:val="de-AT"/>
        </w:rPr>
      </w:pPr>
      <w:r w:rsidRPr="009620A6">
        <w:rPr>
          <w:rFonts w:asciiTheme="majorHAnsi" w:hAnsiTheme="majorHAnsi" w:cstheme="majorHAnsi"/>
          <w:lang w:val="de-AT"/>
        </w:rPr>
        <w:br w:type="page"/>
      </w:r>
    </w:p>
    <w:p w:rsidR="0079306D" w:rsidRDefault="0079306D" w:rsidP="009620A6">
      <w:pPr>
        <w:rPr>
          <w:rFonts w:asciiTheme="majorHAnsi" w:hAnsiTheme="majorHAnsi" w:cstheme="majorHAnsi"/>
          <w:sz w:val="36"/>
          <w:szCs w:val="36"/>
          <w:lang w:val="de-AT"/>
        </w:rPr>
      </w:pPr>
      <w:r w:rsidRPr="003C2823">
        <w:rPr>
          <w:rFonts w:asciiTheme="majorHAnsi" w:hAnsiTheme="majorHAnsi" w:cstheme="majorHAnsi"/>
          <w:sz w:val="36"/>
          <w:szCs w:val="36"/>
          <w:lang w:val="de-AT"/>
        </w:rPr>
        <w:lastRenderedPageBreak/>
        <w:t>Holzbaupreise</w:t>
      </w:r>
    </w:p>
    <w:p w:rsidR="003C2823" w:rsidRPr="003C2823" w:rsidRDefault="003C2823" w:rsidP="009620A6">
      <w:pPr>
        <w:rPr>
          <w:rFonts w:asciiTheme="majorHAnsi" w:hAnsiTheme="majorHAnsi" w:cstheme="majorHAnsi"/>
          <w:sz w:val="36"/>
          <w:szCs w:val="36"/>
          <w:lang w:val="de-AT"/>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Holzbaupreis</w:t>
      </w: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Kategorie öffentlicher Bau</w:t>
      </w:r>
    </w:p>
    <w:p w:rsidR="0079306D" w:rsidRPr="009620A6" w:rsidRDefault="0079306D" w:rsidP="009620A6">
      <w:pPr>
        <w:rPr>
          <w:rFonts w:asciiTheme="majorHAnsi" w:hAnsiTheme="majorHAnsi" w:cstheme="majorHAnsi"/>
          <w:b/>
          <w:bCs/>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 xml:space="preserve">Erweiterung und Sanierung HBLA </w:t>
      </w:r>
      <w:proofErr w:type="spellStart"/>
      <w:r w:rsidRPr="009620A6">
        <w:rPr>
          <w:rFonts w:asciiTheme="majorHAnsi" w:hAnsiTheme="majorHAnsi" w:cstheme="majorHAnsi"/>
          <w:b/>
          <w:bCs/>
        </w:rPr>
        <w:t>Pitzelstätten</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Planung: </w:t>
      </w:r>
      <w:proofErr w:type="spellStart"/>
      <w:r w:rsidRPr="009620A6">
        <w:rPr>
          <w:rFonts w:asciiTheme="majorHAnsi" w:hAnsiTheme="majorHAnsi" w:cstheme="majorHAnsi"/>
        </w:rPr>
        <w:t>klingan</w:t>
      </w:r>
      <w:proofErr w:type="spellEnd"/>
      <w:r w:rsidRPr="009620A6">
        <w:rPr>
          <w:rFonts w:asciiTheme="majorHAnsi" w:hAnsiTheme="majorHAnsi" w:cstheme="majorHAnsi"/>
        </w:rPr>
        <w:t xml:space="preserve"> / </w:t>
      </w:r>
      <w:proofErr w:type="spellStart"/>
      <w:r w:rsidRPr="009620A6">
        <w:rPr>
          <w:rFonts w:asciiTheme="majorHAnsi" w:hAnsiTheme="majorHAnsi" w:cstheme="majorHAnsi"/>
        </w:rPr>
        <w:t>konzett</w:t>
      </w:r>
      <w:proofErr w:type="spellEnd"/>
      <w:r w:rsidRPr="009620A6">
        <w:rPr>
          <w:rFonts w:asciiTheme="majorHAnsi" w:hAnsiTheme="majorHAnsi" w:cstheme="majorHAnsi"/>
        </w:rPr>
        <w:t xml:space="preserve"> ZT </w:t>
      </w:r>
      <w:proofErr w:type="spellStart"/>
      <w:r w:rsidRPr="009620A6">
        <w:rPr>
          <w:rFonts w:asciiTheme="majorHAnsi" w:hAnsiTheme="majorHAnsi" w:cstheme="majorHAnsi"/>
        </w:rPr>
        <w:t>ges.m.b.h</w:t>
      </w:r>
      <w:proofErr w:type="spellEnd"/>
      <w:r w:rsidRPr="009620A6">
        <w:rPr>
          <w:rFonts w:asciiTheme="majorHAnsi" w:hAnsiTheme="majorHAnsi" w:cstheme="majorHAnsi"/>
        </w:rPr>
        <w:t>.</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Tragwerksplanung: Alfred </w:t>
      </w:r>
      <w:proofErr w:type="spellStart"/>
      <w:r w:rsidRPr="009620A6">
        <w:rPr>
          <w:rFonts w:asciiTheme="majorHAnsi" w:hAnsiTheme="majorHAnsi" w:cstheme="majorHAnsi"/>
        </w:rPr>
        <w:t>Brunnsteiner</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Ausführung: Franz Roth GmbH</w:t>
      </w:r>
    </w:p>
    <w:p w:rsidR="0079306D" w:rsidRDefault="0079306D" w:rsidP="009620A6">
      <w:pPr>
        <w:rPr>
          <w:rFonts w:asciiTheme="majorHAnsi" w:hAnsiTheme="majorHAnsi" w:cstheme="majorHAnsi"/>
        </w:rPr>
      </w:pPr>
      <w:r w:rsidRPr="009620A6">
        <w:rPr>
          <w:rFonts w:asciiTheme="majorHAnsi" w:hAnsiTheme="majorHAnsi" w:cstheme="majorHAnsi"/>
        </w:rPr>
        <w:t>Bauherrschaft: Republik Österreich, Bundesministerium für Nachhaltigkeit und Tourismus</w:t>
      </w:r>
    </w:p>
    <w:p w:rsidR="00340D2A" w:rsidRDefault="00340D2A" w:rsidP="009620A6">
      <w:pPr>
        <w:rPr>
          <w:rFonts w:asciiTheme="majorHAnsi" w:hAnsiTheme="majorHAnsi" w:cstheme="majorHAnsi"/>
        </w:rPr>
      </w:pPr>
    </w:p>
    <w:p w:rsidR="006C4B50" w:rsidRDefault="006C4B50" w:rsidP="009E0CD7">
      <w:pPr>
        <w:rPr>
          <w:rFonts w:cstheme="minorHAnsi"/>
        </w:rPr>
      </w:pPr>
    </w:p>
    <w:p w:rsidR="00A063D9" w:rsidRPr="006C4B50" w:rsidRDefault="00A063D9" w:rsidP="009E0CD7">
      <w:pPr>
        <w:rPr>
          <w:rFonts w:cstheme="minorHAnsi"/>
          <w:sz w:val="28"/>
          <w:szCs w:val="28"/>
        </w:rPr>
      </w:pPr>
      <w:proofErr w:type="spellStart"/>
      <w:r>
        <w:rPr>
          <w:rFonts w:cstheme="minorHAnsi"/>
          <w:sz w:val="28"/>
          <w:szCs w:val="28"/>
        </w:rPr>
        <w:t>Pitzheim</w:t>
      </w:r>
      <w:proofErr w:type="spellEnd"/>
      <w:r>
        <w:rPr>
          <w:rFonts w:cstheme="minorHAnsi"/>
          <w:sz w:val="28"/>
          <w:szCs w:val="28"/>
        </w:rPr>
        <w:t xml:space="preserve"> aus Holz</w:t>
      </w:r>
    </w:p>
    <w:p w:rsidR="009E0CD7" w:rsidRPr="006C4B50" w:rsidRDefault="00340D2A" w:rsidP="006C4B50">
      <w:pPr>
        <w:rPr>
          <w:rFonts w:cstheme="minorHAnsi"/>
          <w:lang w:val="de-AT"/>
        </w:rPr>
      </w:pPr>
      <w:r w:rsidRPr="006C4B50">
        <w:rPr>
          <w:rFonts w:cstheme="minorHAnsi"/>
        </w:rPr>
        <w:t>D</w:t>
      </w:r>
      <w:r w:rsidR="009E0CD7" w:rsidRPr="006C4B50">
        <w:rPr>
          <w:rFonts w:cstheme="minorHAnsi"/>
        </w:rPr>
        <w:t xml:space="preserve">as </w:t>
      </w:r>
      <w:proofErr w:type="spellStart"/>
      <w:r w:rsidR="009E0CD7" w:rsidRPr="006C4B50">
        <w:rPr>
          <w:rFonts w:cstheme="minorHAnsi"/>
        </w:rPr>
        <w:t>Schüler</w:t>
      </w:r>
      <w:r w:rsidR="00A063D9">
        <w:rPr>
          <w:rFonts w:cstheme="minorHAnsi"/>
        </w:rPr>
        <w:t>I</w:t>
      </w:r>
      <w:r w:rsidR="009E0CD7" w:rsidRPr="006C4B50">
        <w:rPr>
          <w:rFonts w:cstheme="minorHAnsi"/>
        </w:rPr>
        <w:t>nnenheim</w:t>
      </w:r>
      <w:proofErr w:type="spellEnd"/>
      <w:r w:rsidR="009E0CD7" w:rsidRPr="006C4B50">
        <w:rPr>
          <w:rFonts w:cstheme="minorHAnsi"/>
        </w:rPr>
        <w:t xml:space="preserve"> der</w:t>
      </w:r>
      <w:r w:rsidRPr="006C4B50">
        <w:rPr>
          <w:rFonts w:cstheme="minorHAnsi"/>
        </w:rPr>
        <w:t xml:space="preserve"> </w:t>
      </w:r>
      <w:r w:rsidR="00A063D9">
        <w:rPr>
          <w:rFonts w:cstheme="minorHAnsi"/>
        </w:rPr>
        <w:t>Höheren Bundeslehranstalt für Landwirtschaft und Ernährung in</w:t>
      </w:r>
      <w:r w:rsidRPr="006C4B50">
        <w:rPr>
          <w:rFonts w:cstheme="minorHAnsi"/>
        </w:rPr>
        <w:t xml:space="preserve"> </w:t>
      </w:r>
      <w:proofErr w:type="spellStart"/>
      <w:r w:rsidRPr="006C4B50">
        <w:rPr>
          <w:rFonts w:cstheme="minorHAnsi"/>
        </w:rPr>
        <w:t>Pitzelstätten</w:t>
      </w:r>
      <w:proofErr w:type="spellEnd"/>
      <w:r w:rsidR="00A063D9">
        <w:rPr>
          <w:rFonts w:cstheme="minorHAnsi"/>
        </w:rPr>
        <w:t xml:space="preserve">, </w:t>
      </w:r>
      <w:r w:rsidR="009E0CD7" w:rsidRPr="006C4B50">
        <w:rPr>
          <w:rFonts w:cstheme="minorHAnsi"/>
        </w:rPr>
        <w:t xml:space="preserve">Klagenfurt wurde erweitert und im Zuge dessen auch der Bestand saniert. </w:t>
      </w:r>
      <w:r w:rsidR="006C4B50">
        <w:rPr>
          <w:rFonts w:cstheme="minorHAnsi"/>
        </w:rPr>
        <w:t>2</w:t>
      </w:r>
      <w:r w:rsidR="00A063D9">
        <w:rPr>
          <w:rFonts w:cstheme="minorHAnsi"/>
        </w:rPr>
        <w:t>0</w:t>
      </w:r>
      <w:r w:rsidR="006C4B50">
        <w:rPr>
          <w:rFonts w:cstheme="minorHAnsi"/>
        </w:rPr>
        <w:t xml:space="preserve">0 Internatsplätze stehen den </w:t>
      </w:r>
      <w:r w:rsidR="009E0CD7" w:rsidRPr="006C4B50">
        <w:rPr>
          <w:rFonts w:cstheme="minorHAnsi"/>
        </w:rPr>
        <w:t xml:space="preserve">Mädchen </w:t>
      </w:r>
      <w:r w:rsidR="00A063D9">
        <w:rPr>
          <w:rFonts w:cstheme="minorHAnsi"/>
        </w:rPr>
        <w:t xml:space="preserve">und Buben </w:t>
      </w:r>
      <w:r w:rsidR="006C4B50">
        <w:rPr>
          <w:rFonts w:cstheme="minorHAnsi"/>
        </w:rPr>
        <w:t>zur Verfügung, die nun in</w:t>
      </w:r>
      <w:r w:rsidR="009E0CD7" w:rsidRPr="006C4B50">
        <w:rPr>
          <w:rFonts w:cstheme="minorHAnsi"/>
        </w:rPr>
        <w:t xml:space="preserve"> </w:t>
      </w:r>
      <w:r w:rsidR="009E0CD7" w:rsidRPr="006C4B50">
        <w:rPr>
          <w:rFonts w:cstheme="minorHAnsi"/>
          <w:lang w:val="de-AT"/>
        </w:rPr>
        <w:t>großzügigen Zweibettzimmern mit Vorraum, Bad und WC</w:t>
      </w:r>
      <w:r w:rsidR="006C4B50">
        <w:rPr>
          <w:rFonts w:cstheme="minorHAnsi"/>
          <w:lang w:val="de-AT"/>
        </w:rPr>
        <w:t xml:space="preserve"> wohnen.</w:t>
      </w:r>
      <w:r w:rsidR="009E0CD7" w:rsidRPr="006C4B50">
        <w:rPr>
          <w:rFonts w:cstheme="minorHAnsi"/>
          <w:lang w:val="de-AT"/>
        </w:rPr>
        <w:t xml:space="preserve"> Überall </w:t>
      </w:r>
      <w:r w:rsidR="00A063D9">
        <w:rPr>
          <w:rFonts w:cstheme="minorHAnsi"/>
          <w:lang w:val="de-AT"/>
        </w:rPr>
        <w:t>im „</w:t>
      </w:r>
      <w:proofErr w:type="spellStart"/>
      <w:r w:rsidR="00A063D9">
        <w:rPr>
          <w:rFonts w:cstheme="minorHAnsi"/>
          <w:lang w:val="de-AT"/>
        </w:rPr>
        <w:t>Pitzheim</w:t>
      </w:r>
      <w:proofErr w:type="spellEnd"/>
      <w:r w:rsidR="00A063D9">
        <w:rPr>
          <w:rFonts w:cstheme="minorHAnsi"/>
          <w:lang w:val="de-AT"/>
        </w:rPr>
        <w:t xml:space="preserve">“ </w:t>
      </w:r>
      <w:r w:rsidR="009E0CD7" w:rsidRPr="006C4B50">
        <w:rPr>
          <w:rFonts w:cstheme="minorHAnsi"/>
          <w:lang w:val="de-AT"/>
        </w:rPr>
        <w:t>ist Holz sicht- und spürbar, bei den Wänden, den Böden und den Möbeln. Dafür wurden verschiedene Holzarten eingesetzt. Entlang der fast bodentiefen Lärchenholzfenster auf den Gängen ziehen sich bequeme Sitzbänke aus Holz. Eine „</w:t>
      </w:r>
      <w:proofErr w:type="spellStart"/>
      <w:r w:rsidR="009E0CD7" w:rsidRPr="006C4B50">
        <w:rPr>
          <w:rFonts w:cstheme="minorHAnsi"/>
          <w:lang w:val="de-AT"/>
        </w:rPr>
        <w:t>Chillzone</w:t>
      </w:r>
      <w:proofErr w:type="spellEnd"/>
      <w:r w:rsidR="009E0CD7" w:rsidRPr="006C4B50">
        <w:rPr>
          <w:rFonts w:cstheme="minorHAnsi"/>
          <w:lang w:val="de-AT"/>
        </w:rPr>
        <w:t xml:space="preserve">“ mit hohen Holzstufen, angelegt wie ein antikes Theater, kann vielseitig verwendet werden. </w:t>
      </w:r>
    </w:p>
    <w:p w:rsidR="009E0CD7" w:rsidRPr="006C4B50" w:rsidRDefault="009E0CD7" w:rsidP="006C4B50">
      <w:pPr>
        <w:rPr>
          <w:rFonts w:cstheme="minorHAnsi"/>
          <w:lang w:val="de-AT"/>
        </w:rPr>
      </w:pPr>
      <w:r w:rsidRPr="006C4B50">
        <w:rPr>
          <w:rFonts w:cstheme="minorHAnsi"/>
          <w:lang w:val="de-AT"/>
        </w:rPr>
        <w:t xml:space="preserve">Die Fassade </w:t>
      </w:r>
      <w:r w:rsidR="00A063D9">
        <w:rPr>
          <w:rFonts w:cstheme="minorHAnsi"/>
          <w:lang w:val="de-AT"/>
        </w:rPr>
        <w:t xml:space="preserve">des </w:t>
      </w:r>
      <w:r w:rsidRPr="006C4B50">
        <w:rPr>
          <w:rFonts w:cstheme="minorHAnsi"/>
          <w:lang w:val="de-AT"/>
        </w:rPr>
        <w:t xml:space="preserve">ist eine unbehandelte </w:t>
      </w:r>
      <w:proofErr w:type="spellStart"/>
      <w:r w:rsidRPr="006C4B50">
        <w:rPr>
          <w:rFonts w:cstheme="minorHAnsi"/>
          <w:lang w:val="de-AT"/>
        </w:rPr>
        <w:t>sägeraue</w:t>
      </w:r>
      <w:proofErr w:type="spellEnd"/>
      <w:r w:rsidRPr="006C4B50">
        <w:rPr>
          <w:rFonts w:cstheme="minorHAnsi"/>
          <w:lang w:val="de-AT"/>
        </w:rPr>
        <w:t xml:space="preserve"> Lärchenholzverschalung, die Dächer wurden exzessiv begrünt.</w:t>
      </w:r>
    </w:p>
    <w:p w:rsidR="009E0CD7" w:rsidRPr="009620A6" w:rsidRDefault="009E0CD7" w:rsidP="009E0CD7">
      <w:pPr>
        <w:rPr>
          <w:rFonts w:asciiTheme="majorHAnsi" w:hAnsiTheme="majorHAnsi" w:cstheme="majorHAnsi"/>
        </w:rPr>
      </w:pPr>
    </w:p>
    <w:p w:rsidR="0079306D" w:rsidRPr="009620A6" w:rsidRDefault="0079306D" w:rsidP="009620A6">
      <w:pPr>
        <w:rPr>
          <w:rFonts w:asciiTheme="majorHAnsi" w:hAnsiTheme="majorHAnsi" w:cstheme="majorHAnsi"/>
        </w:rPr>
      </w:pPr>
    </w:p>
    <w:p w:rsidR="0079306D" w:rsidRPr="00BE4C8D" w:rsidRDefault="0079306D" w:rsidP="009620A6">
      <w:pPr>
        <w:rPr>
          <w:rFonts w:asciiTheme="majorHAnsi" w:eastAsia="Arial" w:hAnsiTheme="majorHAnsi" w:cstheme="majorHAnsi"/>
          <w:i/>
          <w:iCs/>
          <w:spacing w:val="-1"/>
          <w:u w:val="single"/>
        </w:rPr>
      </w:pPr>
      <w:r w:rsidRPr="00BE4C8D">
        <w:rPr>
          <w:rFonts w:asciiTheme="majorHAnsi" w:eastAsia="Arial" w:hAnsiTheme="majorHAnsi" w:cstheme="majorHAnsi"/>
          <w:i/>
          <w:iCs/>
          <w:spacing w:val="-1"/>
          <w:u w:val="single"/>
        </w:rPr>
        <w:t>Jurybewertung</w:t>
      </w:r>
    </w:p>
    <w:p w:rsidR="0079306D" w:rsidRPr="009620A6" w:rsidRDefault="0079306D" w:rsidP="006C4B50">
      <w:pPr>
        <w:rPr>
          <w:rFonts w:asciiTheme="majorHAnsi" w:eastAsia="Arial" w:hAnsiTheme="majorHAnsi" w:cstheme="majorHAnsi"/>
          <w:i/>
          <w:iCs/>
          <w:spacing w:val="-1"/>
        </w:rPr>
      </w:pPr>
      <w:r w:rsidRPr="009620A6">
        <w:rPr>
          <w:rFonts w:asciiTheme="majorHAnsi" w:eastAsia="Arial" w:hAnsiTheme="majorHAnsi" w:cstheme="majorHAnsi"/>
          <w:i/>
          <w:iCs/>
          <w:spacing w:val="-1"/>
        </w:rPr>
        <w:t xml:space="preserve">„Schon beim Betreten des </w:t>
      </w:r>
      <w:proofErr w:type="spellStart"/>
      <w:r w:rsidRPr="009620A6">
        <w:rPr>
          <w:rFonts w:asciiTheme="majorHAnsi" w:eastAsia="Arial" w:hAnsiTheme="majorHAnsi" w:cstheme="majorHAnsi"/>
          <w:i/>
          <w:iCs/>
          <w:spacing w:val="-1"/>
        </w:rPr>
        <w:t>zweigeschoßigen</w:t>
      </w:r>
      <w:proofErr w:type="spellEnd"/>
      <w:r w:rsidRPr="009620A6">
        <w:rPr>
          <w:rFonts w:asciiTheme="majorHAnsi" w:eastAsia="Arial" w:hAnsiTheme="majorHAnsi" w:cstheme="majorHAnsi"/>
          <w:i/>
          <w:iCs/>
          <w:spacing w:val="-1"/>
        </w:rPr>
        <w:t xml:space="preserve"> scheinbar schwebenden Schülerinnenheimes über eine Brücke wird die atmosphärische und räumliche Qualität des Projektes deutlich spürbar. Der Außenraum und das Bestandsgebäude sind geschickt miteinander verwebt und bilden eine neue Raum- und Funktionskomposition aus. So entstanden ein Hof und ein gedeckter Bereich mit verschiedenen Aufenthaltsqualitäten. Dieser räumliche Mehrwert ist auch im Innenraum konsequent weiterverfolgt worden, was nun das Gebäude prägt und auszeichnet.  </w:t>
      </w:r>
    </w:p>
    <w:p w:rsidR="0079306D" w:rsidRPr="009620A6" w:rsidRDefault="0079306D" w:rsidP="006C4B50">
      <w:pPr>
        <w:rPr>
          <w:rFonts w:asciiTheme="majorHAnsi" w:eastAsia="Arial" w:hAnsiTheme="majorHAnsi" w:cstheme="majorHAnsi"/>
          <w:i/>
          <w:iCs/>
          <w:spacing w:val="-1"/>
        </w:rPr>
      </w:pPr>
      <w:r w:rsidRPr="009620A6">
        <w:rPr>
          <w:rFonts w:asciiTheme="majorHAnsi" w:eastAsia="Arial" w:hAnsiTheme="majorHAnsi" w:cstheme="majorHAnsi"/>
          <w:i/>
          <w:iCs/>
          <w:spacing w:val="-1"/>
        </w:rPr>
        <w:t>Konstruktiv wurde die Massivholzbauweise in Sicht gewählt, die konsequent bis ins Detail und auch in der Einrichtung ablesbar ist. Atmosphärisch vermittelt das Gebäude Geborgenheit, Lebendigkeit und ist für die Schülerinnen und Schülern sicher eine zweite Heimat.“</w:t>
      </w:r>
    </w:p>
    <w:p w:rsidR="0079306D" w:rsidRPr="009620A6" w:rsidRDefault="0079306D" w:rsidP="006C4B50">
      <w:pPr>
        <w:rPr>
          <w:rFonts w:asciiTheme="majorHAnsi" w:eastAsia="Arial" w:hAnsiTheme="majorHAnsi" w:cstheme="majorHAnsi"/>
          <w:i/>
          <w:iCs/>
          <w:spacing w:val="-1"/>
        </w:rPr>
      </w:pPr>
    </w:p>
    <w:p w:rsidR="00AB7917" w:rsidRDefault="00AB7917" w:rsidP="006C4B50">
      <w:pPr>
        <w:rPr>
          <w:rFonts w:asciiTheme="majorHAnsi" w:hAnsiTheme="majorHAnsi" w:cstheme="majorHAnsi"/>
          <w:b/>
          <w:bCs/>
          <w:color w:val="000000"/>
          <w:sz w:val="22"/>
          <w:szCs w:val="22"/>
        </w:rPr>
      </w:pPr>
      <w:r>
        <w:rPr>
          <w:rFonts w:asciiTheme="majorHAnsi" w:hAnsiTheme="majorHAnsi" w:cstheme="majorHAnsi"/>
          <w:b/>
          <w:bCs/>
          <w:color w:val="000000"/>
          <w:sz w:val="22"/>
          <w:szCs w:val="22"/>
        </w:rPr>
        <w:br w:type="page"/>
      </w:r>
    </w:p>
    <w:p w:rsidR="0079306D" w:rsidRPr="009620A6" w:rsidRDefault="0079306D" w:rsidP="006C4B50">
      <w:pPr>
        <w:rPr>
          <w:rFonts w:asciiTheme="majorHAnsi" w:hAnsiTheme="majorHAnsi" w:cstheme="majorHAnsi"/>
          <w:b/>
          <w:bCs/>
          <w:color w:val="000000"/>
          <w:sz w:val="22"/>
          <w:szCs w:val="22"/>
        </w:rPr>
      </w:pPr>
      <w:r w:rsidRPr="009620A6">
        <w:rPr>
          <w:rFonts w:asciiTheme="majorHAnsi" w:hAnsiTheme="majorHAnsi" w:cstheme="majorHAnsi"/>
          <w:b/>
          <w:bCs/>
          <w:color w:val="000000"/>
          <w:sz w:val="22"/>
          <w:szCs w:val="22"/>
        </w:rPr>
        <w:lastRenderedPageBreak/>
        <w:t xml:space="preserve">Holzbaupreis </w:t>
      </w:r>
    </w:p>
    <w:p w:rsidR="0079306D" w:rsidRPr="009620A6" w:rsidRDefault="0079306D" w:rsidP="009620A6">
      <w:pPr>
        <w:rPr>
          <w:rFonts w:asciiTheme="majorHAnsi" w:hAnsiTheme="majorHAnsi" w:cstheme="majorHAnsi"/>
          <w:b/>
          <w:bCs/>
          <w:color w:val="000000"/>
          <w:sz w:val="22"/>
          <w:szCs w:val="22"/>
        </w:rPr>
      </w:pPr>
      <w:r w:rsidRPr="009620A6">
        <w:rPr>
          <w:rFonts w:asciiTheme="majorHAnsi" w:hAnsiTheme="majorHAnsi" w:cstheme="majorHAnsi"/>
          <w:b/>
          <w:bCs/>
          <w:color w:val="000000"/>
          <w:sz w:val="22"/>
          <w:szCs w:val="22"/>
        </w:rPr>
        <w:t>Kategorie Tourismus</w:t>
      </w:r>
    </w:p>
    <w:p w:rsidR="0079306D" w:rsidRPr="009620A6" w:rsidRDefault="0079306D" w:rsidP="009620A6">
      <w:pPr>
        <w:rPr>
          <w:rFonts w:asciiTheme="majorHAnsi" w:hAnsiTheme="majorHAnsi" w:cstheme="majorHAnsi"/>
          <w:b/>
          <w:bCs/>
          <w:color w:val="000000"/>
          <w:sz w:val="22"/>
          <w:szCs w:val="22"/>
        </w:rPr>
      </w:pPr>
    </w:p>
    <w:p w:rsidR="0079306D" w:rsidRPr="009620A6" w:rsidRDefault="0079306D" w:rsidP="009620A6">
      <w:pPr>
        <w:rPr>
          <w:rFonts w:asciiTheme="majorHAnsi" w:hAnsiTheme="majorHAnsi" w:cstheme="majorHAnsi"/>
          <w:b/>
          <w:bCs/>
          <w:color w:val="000000"/>
          <w:sz w:val="22"/>
          <w:szCs w:val="22"/>
        </w:rPr>
      </w:pPr>
      <w:r w:rsidRPr="009620A6">
        <w:rPr>
          <w:rFonts w:asciiTheme="majorHAnsi" w:hAnsiTheme="majorHAnsi" w:cstheme="majorHAnsi"/>
          <w:b/>
          <w:bCs/>
          <w:color w:val="000000"/>
          <w:sz w:val="22"/>
          <w:szCs w:val="22"/>
        </w:rPr>
        <w:t>Häuser im Wald</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Planung: </w:t>
      </w:r>
      <w:proofErr w:type="spellStart"/>
      <w:r w:rsidRPr="009620A6">
        <w:rPr>
          <w:rFonts w:asciiTheme="majorHAnsi" w:hAnsiTheme="majorHAnsi" w:cstheme="majorHAnsi"/>
        </w:rPr>
        <w:t>Winkler+Ruck</w:t>
      </w:r>
      <w:proofErr w:type="spellEnd"/>
      <w:r w:rsidRPr="009620A6">
        <w:rPr>
          <w:rFonts w:asciiTheme="majorHAnsi" w:hAnsiTheme="majorHAnsi" w:cstheme="majorHAnsi"/>
        </w:rPr>
        <w:t xml:space="preserve"> Architekten ZT GmbH</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Tragwerksplanung: DI Klaus </w:t>
      </w:r>
      <w:proofErr w:type="spellStart"/>
      <w:r w:rsidRPr="009620A6">
        <w:rPr>
          <w:rFonts w:asciiTheme="majorHAnsi" w:hAnsiTheme="majorHAnsi" w:cstheme="majorHAnsi"/>
        </w:rPr>
        <w:t>Gelbmann</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Ausführung: </w:t>
      </w:r>
      <w:proofErr w:type="spellStart"/>
      <w:r w:rsidRPr="009620A6">
        <w:rPr>
          <w:rFonts w:asciiTheme="majorHAnsi" w:hAnsiTheme="majorHAnsi" w:cstheme="majorHAnsi"/>
        </w:rPr>
        <w:t>Pongauer</w:t>
      </w:r>
      <w:proofErr w:type="spellEnd"/>
      <w:r w:rsidRPr="009620A6">
        <w:rPr>
          <w:rFonts w:asciiTheme="majorHAnsi" w:hAnsiTheme="majorHAnsi" w:cstheme="majorHAnsi"/>
        </w:rPr>
        <w:t xml:space="preserve"> Holzbau / Holzbau </w:t>
      </w:r>
      <w:proofErr w:type="spellStart"/>
      <w:r w:rsidRPr="009620A6">
        <w:rPr>
          <w:rFonts w:asciiTheme="majorHAnsi" w:hAnsiTheme="majorHAnsi" w:cstheme="majorHAnsi"/>
        </w:rPr>
        <w:t>Tschabitscher</w:t>
      </w:r>
      <w:proofErr w:type="spellEnd"/>
      <w:r w:rsidRPr="009620A6">
        <w:rPr>
          <w:rFonts w:asciiTheme="majorHAnsi" w:hAnsiTheme="majorHAnsi" w:cstheme="majorHAnsi"/>
        </w:rPr>
        <w:t xml:space="preserve"> / Tischlerei </w:t>
      </w:r>
      <w:proofErr w:type="spellStart"/>
      <w:r w:rsidRPr="009620A6">
        <w:rPr>
          <w:rFonts w:asciiTheme="majorHAnsi" w:hAnsiTheme="majorHAnsi" w:cstheme="majorHAnsi"/>
        </w:rPr>
        <w:t>Weko</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Bauherrschaft: Robert Hollmann / Lago Immobilien GmbH</w:t>
      </w:r>
    </w:p>
    <w:p w:rsidR="0079306D" w:rsidRDefault="0079306D" w:rsidP="009620A6">
      <w:pPr>
        <w:rPr>
          <w:rFonts w:asciiTheme="majorHAnsi" w:hAnsiTheme="majorHAnsi" w:cstheme="majorHAnsi"/>
        </w:rPr>
      </w:pPr>
    </w:p>
    <w:p w:rsidR="00340D2A" w:rsidRPr="00AB7917" w:rsidRDefault="00340D2A" w:rsidP="009620A6">
      <w:pPr>
        <w:rPr>
          <w:rFonts w:asciiTheme="majorHAnsi" w:hAnsiTheme="majorHAnsi" w:cstheme="majorHAnsi"/>
          <w:sz w:val="28"/>
          <w:szCs w:val="28"/>
        </w:rPr>
      </w:pPr>
    </w:p>
    <w:p w:rsidR="00AB7917" w:rsidRPr="00AB7917" w:rsidRDefault="00AB7917" w:rsidP="00340D2A">
      <w:pPr>
        <w:rPr>
          <w:sz w:val="28"/>
          <w:szCs w:val="28"/>
          <w:lang w:val="de-AT"/>
        </w:rPr>
      </w:pPr>
      <w:r w:rsidRPr="00AB7917">
        <w:rPr>
          <w:sz w:val="28"/>
          <w:szCs w:val="28"/>
          <w:lang w:val="de-AT"/>
        </w:rPr>
        <w:t>Feriendorf im Wald</w:t>
      </w:r>
    </w:p>
    <w:p w:rsidR="00340D2A" w:rsidRPr="00146AAD" w:rsidRDefault="00340D2A" w:rsidP="006C4B50">
      <w:pPr>
        <w:rPr>
          <w:lang w:val="de-AT"/>
        </w:rPr>
      </w:pPr>
      <w:r>
        <w:rPr>
          <w:lang w:val="de-AT"/>
        </w:rPr>
        <w:t>Drei Bauten in</w:t>
      </w:r>
      <w:r w:rsidRPr="00146AAD">
        <w:rPr>
          <w:lang w:val="de-AT"/>
        </w:rPr>
        <w:t xml:space="preserve"> Holzblockbauweise mit in die Konstruktion </w:t>
      </w:r>
      <w:proofErr w:type="spellStart"/>
      <w:r w:rsidRPr="00146AAD">
        <w:rPr>
          <w:lang w:val="de-AT"/>
        </w:rPr>
        <w:t>eingefräster</w:t>
      </w:r>
      <w:proofErr w:type="spellEnd"/>
      <w:r w:rsidRPr="00146AAD">
        <w:rPr>
          <w:lang w:val="de-AT"/>
        </w:rPr>
        <w:t xml:space="preserve"> Dämmung</w:t>
      </w:r>
      <w:r>
        <w:rPr>
          <w:lang w:val="de-AT"/>
        </w:rPr>
        <w:t xml:space="preserve"> bilden ein kleines Feriendorf</w:t>
      </w:r>
      <w:r w:rsidR="00AB7917">
        <w:rPr>
          <w:lang w:val="de-AT"/>
        </w:rPr>
        <w:t xml:space="preserve"> auf der </w:t>
      </w:r>
      <w:proofErr w:type="spellStart"/>
      <w:r w:rsidR="00AB7917">
        <w:rPr>
          <w:lang w:val="de-AT"/>
        </w:rPr>
        <w:t>Turrach</w:t>
      </w:r>
      <w:proofErr w:type="spellEnd"/>
      <w:r w:rsidRPr="00146AAD">
        <w:rPr>
          <w:lang w:val="de-AT"/>
        </w:rPr>
        <w:t>.</w:t>
      </w:r>
      <w:r>
        <w:rPr>
          <w:lang w:val="de-AT"/>
        </w:rPr>
        <w:t xml:space="preserve"> Sie wurden </w:t>
      </w:r>
      <w:r w:rsidR="00AB7917">
        <w:rPr>
          <w:lang w:val="de-AT"/>
        </w:rPr>
        <w:t xml:space="preserve">nahe der Straße </w:t>
      </w:r>
      <w:r>
        <w:rPr>
          <w:lang w:val="de-AT"/>
        </w:rPr>
        <w:t xml:space="preserve">zwischen die Bäume gesetzt, um so den Lärchen- und </w:t>
      </w:r>
      <w:proofErr w:type="spellStart"/>
      <w:r>
        <w:rPr>
          <w:lang w:val="de-AT"/>
        </w:rPr>
        <w:t>Zirbenbestand</w:t>
      </w:r>
      <w:proofErr w:type="spellEnd"/>
      <w:r>
        <w:rPr>
          <w:lang w:val="de-AT"/>
        </w:rPr>
        <w:t xml:space="preserve"> möglichst unberührt zu lassen. Zum Ensemble gehört </w:t>
      </w:r>
      <w:r w:rsidR="00D4409D">
        <w:rPr>
          <w:lang w:val="de-AT"/>
        </w:rPr>
        <w:t xml:space="preserve">auch </w:t>
      </w:r>
      <w:r>
        <w:rPr>
          <w:lang w:val="de-AT"/>
        </w:rPr>
        <w:t xml:space="preserve">eine „Scheune“ mit einem großen Gemeinschaftsraum, der für verschiedene Ereignisse </w:t>
      </w:r>
      <w:r w:rsidR="00D4409D">
        <w:rPr>
          <w:lang w:val="de-AT"/>
        </w:rPr>
        <w:t xml:space="preserve">und Feste </w:t>
      </w:r>
      <w:r>
        <w:rPr>
          <w:lang w:val="de-AT"/>
        </w:rPr>
        <w:t>gemietet werden kann. Diese „</w:t>
      </w:r>
      <w:r w:rsidRPr="00146AAD">
        <w:rPr>
          <w:lang w:val="de-AT"/>
        </w:rPr>
        <w:t>Scheune</w:t>
      </w:r>
      <w:r>
        <w:rPr>
          <w:lang w:val="de-AT"/>
        </w:rPr>
        <w:t>“ wurde in</w:t>
      </w:r>
      <w:r w:rsidRPr="00146AAD">
        <w:rPr>
          <w:lang w:val="de-AT"/>
        </w:rPr>
        <w:t xml:space="preserve"> Holzständerbauweise mit vertikaler Holzlattenfassade</w:t>
      </w:r>
      <w:r>
        <w:rPr>
          <w:lang w:val="de-AT"/>
        </w:rPr>
        <w:t xml:space="preserve"> errichtet</w:t>
      </w:r>
      <w:r w:rsidRPr="00146AAD">
        <w:rPr>
          <w:lang w:val="de-AT"/>
        </w:rPr>
        <w:t>.</w:t>
      </w:r>
      <w:r>
        <w:rPr>
          <w:lang w:val="de-AT"/>
        </w:rPr>
        <w:t xml:space="preserve"> Alle </w:t>
      </w:r>
      <w:r w:rsidRPr="00146AAD">
        <w:rPr>
          <w:lang w:val="de-AT"/>
        </w:rPr>
        <w:t>Nebengebäude und Sockelbereiche</w:t>
      </w:r>
      <w:r>
        <w:rPr>
          <w:lang w:val="de-AT"/>
        </w:rPr>
        <w:t xml:space="preserve"> sind eine</w:t>
      </w:r>
      <w:r w:rsidRPr="00146AAD">
        <w:rPr>
          <w:lang w:val="de-AT"/>
        </w:rPr>
        <w:t xml:space="preserve"> Betonsandwichkonstruktion. </w:t>
      </w:r>
    </w:p>
    <w:p w:rsidR="00340D2A" w:rsidRPr="009620A6" w:rsidRDefault="00340D2A" w:rsidP="009620A6">
      <w:pPr>
        <w:rPr>
          <w:rFonts w:asciiTheme="majorHAnsi" w:hAnsiTheme="majorHAnsi" w:cstheme="majorHAnsi"/>
        </w:rPr>
      </w:pPr>
    </w:p>
    <w:p w:rsidR="0079306D" w:rsidRPr="009620A6" w:rsidRDefault="0079306D" w:rsidP="009620A6">
      <w:pPr>
        <w:rPr>
          <w:rFonts w:asciiTheme="majorHAnsi" w:hAnsiTheme="majorHAnsi" w:cstheme="majorHAnsi"/>
          <w:i/>
          <w:iCs/>
        </w:rPr>
      </w:pPr>
    </w:p>
    <w:p w:rsidR="00BE4C8D" w:rsidRPr="00BE4C8D" w:rsidRDefault="00BE4C8D" w:rsidP="009620A6">
      <w:pPr>
        <w:rPr>
          <w:rFonts w:asciiTheme="majorHAnsi" w:eastAsia="Arial" w:hAnsiTheme="majorHAnsi" w:cstheme="majorHAnsi"/>
          <w:i/>
          <w:iCs/>
          <w:spacing w:val="-1"/>
          <w:u w:val="single"/>
        </w:rPr>
      </w:pPr>
      <w:r w:rsidRPr="00BE4C8D">
        <w:rPr>
          <w:rFonts w:asciiTheme="majorHAnsi" w:eastAsia="Arial" w:hAnsiTheme="majorHAnsi" w:cstheme="majorHAnsi"/>
          <w:i/>
          <w:iCs/>
          <w:spacing w:val="-1"/>
          <w:u w:val="single"/>
        </w:rPr>
        <w:t>Jurybewertung</w:t>
      </w:r>
    </w:p>
    <w:p w:rsidR="0079306D" w:rsidRPr="00BE4C8D" w:rsidRDefault="0079306D" w:rsidP="009620A6">
      <w:pPr>
        <w:rPr>
          <w:rFonts w:asciiTheme="majorHAnsi" w:hAnsiTheme="majorHAnsi" w:cstheme="majorHAnsi"/>
          <w:i/>
          <w:iCs/>
        </w:rPr>
      </w:pPr>
      <w:r w:rsidRPr="00BE4C8D">
        <w:rPr>
          <w:rFonts w:asciiTheme="majorHAnsi" w:eastAsia="Arial" w:hAnsiTheme="majorHAnsi" w:cstheme="majorHAnsi"/>
          <w:i/>
          <w:iCs/>
          <w:spacing w:val="-1"/>
        </w:rPr>
        <w:t xml:space="preserve">„Luki, Toni und Franzi - drei Holzblockhäuser im Wald, von der Scheune als Dependance aus versorgt, laden zum Entdecken ein. Wohlproportioniert aus dem sich ergebenden Maß der Stammlängen sind sie spielerisch zwischen die gewachsenen Bäume gesetzt und bilden ein kleines Feriendorf aus. Als Türme konzipiert hinterlassen sie einen kleinen Fußabdruck in der Landschaft und fügen sich mit ihrer </w:t>
      </w:r>
      <w:proofErr w:type="spellStart"/>
      <w:r w:rsidRPr="00BE4C8D">
        <w:rPr>
          <w:rFonts w:asciiTheme="majorHAnsi" w:eastAsia="Arial" w:hAnsiTheme="majorHAnsi" w:cstheme="majorHAnsi"/>
          <w:i/>
          <w:iCs/>
          <w:spacing w:val="-1"/>
        </w:rPr>
        <w:t>Vertikalität</w:t>
      </w:r>
      <w:proofErr w:type="spellEnd"/>
      <w:r w:rsidRPr="00BE4C8D">
        <w:rPr>
          <w:rFonts w:asciiTheme="majorHAnsi" w:eastAsia="Arial" w:hAnsiTheme="majorHAnsi" w:cstheme="majorHAnsi"/>
          <w:i/>
          <w:iCs/>
          <w:spacing w:val="-1"/>
        </w:rPr>
        <w:t xml:space="preserve"> in die Baumstruktur ein. Sie vermitteln das Gefühl von Geborgenheit und lassen die Bewohner den Ursprung von Wohnen erleben. Konstruktiv eine Symbiose zwischen gegossenem</w:t>
      </w:r>
      <w:r w:rsidR="00D4409D">
        <w:rPr>
          <w:rFonts w:asciiTheme="majorHAnsi" w:eastAsia="Arial" w:hAnsiTheme="majorHAnsi" w:cstheme="majorHAnsi"/>
          <w:i/>
          <w:iCs/>
          <w:spacing w:val="-1"/>
        </w:rPr>
        <w:t>,</w:t>
      </w:r>
      <w:r w:rsidRPr="00BE4C8D">
        <w:rPr>
          <w:rFonts w:asciiTheme="majorHAnsi" w:eastAsia="Arial" w:hAnsiTheme="majorHAnsi" w:cstheme="majorHAnsi"/>
          <w:i/>
          <w:iCs/>
          <w:spacing w:val="-1"/>
        </w:rPr>
        <w:t xml:space="preserve"> schwarzem Beton und gestapelten, gestrickten 20x20 cm Baumstämmen. Eine Fülle von fein abgestimmten Holzbaudetails versetzt uns in Staunen. Ein solch exzellentes Werk kann nur in bester Zusammenarbeit zwischen Bauherrn, Architekt und Fachplanern ausführender Firmen entstehen.“</w:t>
      </w:r>
    </w:p>
    <w:p w:rsidR="0079306D" w:rsidRPr="00BE4C8D" w:rsidRDefault="0079306D" w:rsidP="009620A6">
      <w:pPr>
        <w:rPr>
          <w:rFonts w:asciiTheme="majorHAnsi" w:hAnsiTheme="majorHAnsi" w:cstheme="majorHAnsi"/>
          <w:i/>
          <w:iCs/>
        </w:rPr>
      </w:pPr>
    </w:p>
    <w:p w:rsidR="0079306D" w:rsidRPr="00BE4C8D" w:rsidRDefault="0079306D" w:rsidP="009620A6">
      <w:pPr>
        <w:rPr>
          <w:rFonts w:asciiTheme="majorHAnsi" w:hAnsiTheme="majorHAnsi" w:cstheme="majorHAnsi"/>
          <w:i/>
          <w:iCs/>
        </w:rPr>
      </w:pPr>
    </w:p>
    <w:p w:rsidR="0079306D" w:rsidRPr="009620A6" w:rsidRDefault="0079306D" w:rsidP="009620A6">
      <w:pPr>
        <w:rPr>
          <w:rFonts w:asciiTheme="majorHAnsi" w:hAnsiTheme="majorHAnsi" w:cstheme="majorHAnsi"/>
          <w:i/>
          <w:iCs/>
        </w:rPr>
      </w:pPr>
    </w:p>
    <w:p w:rsidR="00F812D5" w:rsidRPr="009620A6" w:rsidRDefault="00F812D5" w:rsidP="009620A6">
      <w:pPr>
        <w:rPr>
          <w:rFonts w:asciiTheme="majorHAnsi" w:hAnsiTheme="majorHAnsi" w:cstheme="majorHAnsi"/>
          <w:sz w:val="36"/>
          <w:szCs w:val="36"/>
        </w:rPr>
      </w:pPr>
      <w:r w:rsidRPr="009620A6">
        <w:rPr>
          <w:rFonts w:asciiTheme="majorHAnsi" w:hAnsiTheme="majorHAnsi" w:cstheme="majorHAnsi"/>
          <w:sz w:val="36"/>
          <w:szCs w:val="36"/>
        </w:rPr>
        <w:br w:type="page"/>
      </w:r>
    </w:p>
    <w:p w:rsidR="0079306D" w:rsidRPr="009620A6" w:rsidRDefault="0079306D" w:rsidP="009620A6">
      <w:pPr>
        <w:rPr>
          <w:rFonts w:asciiTheme="majorHAnsi" w:hAnsiTheme="majorHAnsi" w:cstheme="majorHAnsi"/>
          <w:sz w:val="36"/>
          <w:szCs w:val="36"/>
        </w:rPr>
      </w:pPr>
      <w:r w:rsidRPr="009620A6">
        <w:rPr>
          <w:rFonts w:asciiTheme="majorHAnsi" w:hAnsiTheme="majorHAnsi" w:cstheme="majorHAnsi"/>
          <w:sz w:val="36"/>
          <w:szCs w:val="36"/>
        </w:rPr>
        <w:lastRenderedPageBreak/>
        <w:t>Auszeichnungen</w:t>
      </w:r>
    </w:p>
    <w:p w:rsidR="0079306D" w:rsidRPr="009620A6" w:rsidRDefault="0079306D" w:rsidP="009620A6">
      <w:pPr>
        <w:rPr>
          <w:rFonts w:asciiTheme="majorHAnsi" w:hAnsiTheme="majorHAnsi" w:cstheme="majorHAnsi"/>
          <w:i/>
          <w:iCs/>
        </w:rPr>
      </w:pPr>
    </w:p>
    <w:p w:rsidR="00101F5A" w:rsidRPr="009620A6" w:rsidRDefault="00101F5A" w:rsidP="009620A6">
      <w:pPr>
        <w:rPr>
          <w:rFonts w:asciiTheme="majorHAnsi" w:hAnsiTheme="majorHAnsi" w:cstheme="majorHAnsi"/>
          <w:i/>
          <w:iCs/>
        </w:rPr>
      </w:pPr>
    </w:p>
    <w:p w:rsidR="00101F5A" w:rsidRPr="009620A6" w:rsidRDefault="00101F5A" w:rsidP="009620A6">
      <w:pPr>
        <w:rPr>
          <w:rFonts w:asciiTheme="majorHAnsi" w:hAnsiTheme="majorHAnsi" w:cstheme="majorHAnsi"/>
          <w:b/>
          <w:bCs/>
        </w:rPr>
      </w:pPr>
      <w:r w:rsidRPr="009620A6">
        <w:rPr>
          <w:rFonts w:asciiTheme="majorHAnsi" w:hAnsiTheme="majorHAnsi" w:cstheme="majorHAnsi"/>
          <w:b/>
          <w:bCs/>
        </w:rPr>
        <w:t>Auszeichnung</w:t>
      </w:r>
    </w:p>
    <w:p w:rsidR="00101F5A" w:rsidRPr="009620A6" w:rsidRDefault="00101F5A" w:rsidP="009620A6">
      <w:pPr>
        <w:rPr>
          <w:rFonts w:asciiTheme="majorHAnsi" w:hAnsiTheme="majorHAnsi" w:cstheme="majorHAnsi"/>
          <w:b/>
          <w:bCs/>
        </w:rPr>
      </w:pPr>
      <w:r w:rsidRPr="009620A6">
        <w:rPr>
          <w:rFonts w:asciiTheme="majorHAnsi" w:hAnsiTheme="majorHAnsi" w:cstheme="majorHAnsi"/>
          <w:b/>
          <w:bCs/>
        </w:rPr>
        <w:t>Kategorie Wohnbau/Einfamilienhaus</w:t>
      </w:r>
    </w:p>
    <w:p w:rsidR="00101F5A" w:rsidRPr="009620A6" w:rsidRDefault="00101F5A" w:rsidP="009620A6">
      <w:pPr>
        <w:rPr>
          <w:rFonts w:asciiTheme="majorHAnsi" w:hAnsiTheme="majorHAnsi" w:cstheme="majorHAnsi"/>
          <w:b/>
          <w:bCs/>
          <w:color w:val="000000"/>
        </w:rPr>
      </w:pPr>
    </w:p>
    <w:p w:rsidR="00101F5A" w:rsidRPr="009620A6" w:rsidRDefault="00101F5A" w:rsidP="009620A6">
      <w:pPr>
        <w:rPr>
          <w:rFonts w:asciiTheme="majorHAnsi" w:hAnsiTheme="majorHAnsi" w:cstheme="majorHAnsi"/>
          <w:b/>
          <w:bCs/>
          <w:color w:val="000000"/>
        </w:rPr>
      </w:pPr>
      <w:r w:rsidRPr="009620A6">
        <w:rPr>
          <w:rFonts w:asciiTheme="majorHAnsi" w:hAnsiTheme="majorHAnsi" w:cstheme="majorHAnsi"/>
          <w:b/>
          <w:bCs/>
          <w:color w:val="000000"/>
        </w:rPr>
        <w:t>Haus R.</w:t>
      </w:r>
    </w:p>
    <w:p w:rsidR="00101F5A" w:rsidRPr="009620A6" w:rsidRDefault="00101F5A" w:rsidP="009620A6">
      <w:pPr>
        <w:rPr>
          <w:rFonts w:asciiTheme="majorHAnsi" w:hAnsiTheme="majorHAnsi" w:cstheme="majorHAnsi"/>
          <w:color w:val="000000"/>
        </w:rPr>
      </w:pPr>
      <w:r w:rsidRPr="009620A6">
        <w:rPr>
          <w:rFonts w:asciiTheme="majorHAnsi" w:hAnsiTheme="majorHAnsi" w:cstheme="majorHAnsi"/>
        </w:rPr>
        <w:t xml:space="preserve">Planung: </w:t>
      </w:r>
      <w:proofErr w:type="spellStart"/>
      <w:r w:rsidRPr="009620A6">
        <w:rPr>
          <w:rFonts w:asciiTheme="majorHAnsi" w:hAnsiTheme="majorHAnsi" w:cstheme="majorHAnsi"/>
          <w:color w:val="000000"/>
        </w:rPr>
        <w:t>Arch</w:t>
      </w:r>
      <w:proofErr w:type="spellEnd"/>
      <w:r w:rsidRPr="009620A6">
        <w:rPr>
          <w:rFonts w:asciiTheme="majorHAnsi" w:hAnsiTheme="majorHAnsi" w:cstheme="majorHAnsi"/>
          <w:color w:val="000000"/>
        </w:rPr>
        <w:t xml:space="preserve">. Mag. Markus </w:t>
      </w:r>
      <w:proofErr w:type="spellStart"/>
      <w:r w:rsidRPr="009620A6">
        <w:rPr>
          <w:rFonts w:asciiTheme="majorHAnsi" w:hAnsiTheme="majorHAnsi" w:cstheme="majorHAnsi"/>
          <w:color w:val="000000"/>
        </w:rPr>
        <w:t>Klaura</w:t>
      </w:r>
      <w:proofErr w:type="spellEnd"/>
      <w:r w:rsidRPr="009620A6">
        <w:rPr>
          <w:rFonts w:asciiTheme="majorHAnsi" w:hAnsiTheme="majorHAnsi" w:cstheme="majorHAnsi"/>
          <w:color w:val="000000"/>
        </w:rPr>
        <w:t xml:space="preserve"> </w:t>
      </w:r>
      <w:r w:rsidRPr="009620A6">
        <w:rPr>
          <w:rFonts w:asciiTheme="majorHAnsi" w:eastAsia="MS Gothic" w:hAnsiTheme="majorHAnsi" w:cstheme="majorHAnsi"/>
          <w:color w:val="000000"/>
        </w:rPr>
        <w:t>｜</w:t>
      </w:r>
      <w:proofErr w:type="spellStart"/>
      <w:r w:rsidRPr="009620A6">
        <w:rPr>
          <w:rFonts w:asciiTheme="majorHAnsi" w:hAnsiTheme="majorHAnsi" w:cstheme="majorHAnsi"/>
          <w:color w:val="000000"/>
        </w:rPr>
        <w:t>Lendarchitektur</w:t>
      </w:r>
      <w:proofErr w:type="spellEnd"/>
      <w:r w:rsidRPr="009620A6">
        <w:rPr>
          <w:rFonts w:asciiTheme="majorHAnsi" w:hAnsiTheme="majorHAnsi" w:cstheme="majorHAnsi"/>
          <w:color w:val="000000"/>
        </w:rPr>
        <w:t xml:space="preserve"> </w:t>
      </w:r>
    </w:p>
    <w:p w:rsidR="00101F5A" w:rsidRPr="009620A6" w:rsidRDefault="00101F5A" w:rsidP="009620A6">
      <w:pPr>
        <w:rPr>
          <w:rFonts w:asciiTheme="majorHAnsi" w:hAnsiTheme="majorHAnsi" w:cstheme="majorHAnsi"/>
        </w:rPr>
      </w:pPr>
      <w:r w:rsidRPr="009620A6">
        <w:rPr>
          <w:rFonts w:asciiTheme="majorHAnsi" w:hAnsiTheme="majorHAnsi" w:cstheme="majorHAnsi"/>
        </w:rPr>
        <w:t>Tragwerksplanung:</w:t>
      </w:r>
      <w:r w:rsidRPr="009620A6">
        <w:rPr>
          <w:rFonts w:asciiTheme="majorHAnsi" w:eastAsia="MS Gothic" w:hAnsiTheme="majorHAnsi" w:cstheme="majorHAnsi"/>
        </w:rPr>
        <w:t xml:space="preserve"> </w:t>
      </w:r>
      <w:r w:rsidRPr="009620A6">
        <w:rPr>
          <w:rFonts w:asciiTheme="majorHAnsi" w:hAnsiTheme="majorHAnsi" w:cstheme="majorHAnsi"/>
        </w:rPr>
        <w:t>Lackner</w:t>
      </w:r>
      <w:r w:rsidRPr="009620A6">
        <w:rPr>
          <w:rFonts w:asciiTheme="majorHAnsi" w:eastAsia="MS Gothic" w:hAnsiTheme="majorHAnsi" w:cstheme="majorHAnsi"/>
        </w:rPr>
        <w:t>｜</w:t>
      </w:r>
      <w:r w:rsidRPr="009620A6">
        <w:rPr>
          <w:rFonts w:asciiTheme="majorHAnsi" w:hAnsiTheme="majorHAnsi" w:cstheme="majorHAnsi"/>
        </w:rPr>
        <w:t>Egger ZT GmbH, DI Markus Lackner</w:t>
      </w:r>
    </w:p>
    <w:p w:rsidR="00101F5A" w:rsidRPr="009620A6" w:rsidRDefault="00101F5A" w:rsidP="009620A6">
      <w:pPr>
        <w:rPr>
          <w:rFonts w:asciiTheme="majorHAnsi" w:hAnsiTheme="majorHAnsi" w:cstheme="majorHAnsi"/>
        </w:rPr>
      </w:pPr>
      <w:r w:rsidRPr="009620A6">
        <w:rPr>
          <w:rFonts w:asciiTheme="majorHAnsi" w:hAnsiTheme="majorHAnsi" w:cstheme="majorHAnsi"/>
        </w:rPr>
        <w:t xml:space="preserve">Ausführung: Holzbau </w:t>
      </w:r>
      <w:proofErr w:type="spellStart"/>
      <w:r w:rsidRPr="009620A6">
        <w:rPr>
          <w:rFonts w:asciiTheme="majorHAnsi" w:hAnsiTheme="majorHAnsi" w:cstheme="majorHAnsi"/>
        </w:rPr>
        <w:t>Bijo</w:t>
      </w:r>
      <w:proofErr w:type="spellEnd"/>
      <w:r w:rsidRPr="009620A6">
        <w:rPr>
          <w:rFonts w:asciiTheme="majorHAnsi" w:hAnsiTheme="majorHAnsi" w:cstheme="majorHAnsi"/>
        </w:rPr>
        <w:t xml:space="preserve"> GmbH, Tischlerei </w:t>
      </w:r>
      <w:proofErr w:type="spellStart"/>
      <w:r w:rsidRPr="009620A6">
        <w:rPr>
          <w:rFonts w:asciiTheme="majorHAnsi" w:hAnsiTheme="majorHAnsi" w:cstheme="majorHAnsi"/>
        </w:rPr>
        <w:t>Oberascher</w:t>
      </w:r>
      <w:proofErr w:type="spellEnd"/>
    </w:p>
    <w:p w:rsidR="00101F5A" w:rsidRDefault="00101F5A" w:rsidP="009620A6">
      <w:pPr>
        <w:rPr>
          <w:rFonts w:asciiTheme="majorHAnsi" w:hAnsiTheme="majorHAnsi" w:cstheme="majorHAnsi"/>
        </w:rPr>
      </w:pPr>
      <w:r w:rsidRPr="009620A6">
        <w:rPr>
          <w:rFonts w:asciiTheme="majorHAnsi" w:hAnsiTheme="majorHAnsi" w:cstheme="majorHAnsi"/>
        </w:rPr>
        <w:t>Bauherrschaft: Peter Riegel</w:t>
      </w:r>
    </w:p>
    <w:p w:rsidR="008F072B" w:rsidRDefault="008F072B" w:rsidP="009620A6">
      <w:pPr>
        <w:rPr>
          <w:rFonts w:asciiTheme="majorHAnsi" w:hAnsiTheme="majorHAnsi" w:cstheme="majorHAnsi"/>
        </w:rPr>
      </w:pPr>
    </w:p>
    <w:p w:rsidR="00E310DD" w:rsidRDefault="00E310DD" w:rsidP="008F072B">
      <w:pPr>
        <w:rPr>
          <w:sz w:val="28"/>
          <w:szCs w:val="28"/>
          <w:lang w:val="de-AT"/>
        </w:rPr>
      </w:pPr>
    </w:p>
    <w:p w:rsidR="00E310DD" w:rsidRPr="00E310DD" w:rsidRDefault="00E310DD" w:rsidP="008F072B">
      <w:pPr>
        <w:rPr>
          <w:sz w:val="28"/>
          <w:szCs w:val="28"/>
          <w:lang w:val="de-AT"/>
        </w:rPr>
      </w:pPr>
      <w:r w:rsidRPr="00E310DD">
        <w:rPr>
          <w:sz w:val="28"/>
          <w:szCs w:val="28"/>
          <w:lang w:val="de-AT"/>
        </w:rPr>
        <w:t>Holz sorgt für Stimmung</w:t>
      </w:r>
    </w:p>
    <w:p w:rsidR="008F072B" w:rsidRDefault="008F072B" w:rsidP="008F072B">
      <w:pPr>
        <w:rPr>
          <w:lang w:val="de-AT"/>
        </w:rPr>
      </w:pPr>
      <w:r w:rsidRPr="00AB6938">
        <w:rPr>
          <w:lang w:val="de-AT"/>
        </w:rPr>
        <w:t>Die Kleinhub</w:t>
      </w:r>
      <w:r w:rsidR="002F2491">
        <w:rPr>
          <w:lang w:val="de-AT"/>
        </w:rPr>
        <w:t>e</w:t>
      </w:r>
      <w:r w:rsidR="00B9767E">
        <w:rPr>
          <w:lang w:val="de-AT"/>
        </w:rPr>
        <w:t xml:space="preserve"> ist seit vie</w:t>
      </w:r>
      <w:r w:rsidR="00C34AC9">
        <w:rPr>
          <w:lang w:val="de-AT"/>
        </w:rPr>
        <w:t>len</w:t>
      </w:r>
      <w:r w:rsidR="00B9767E">
        <w:rPr>
          <w:lang w:val="de-AT"/>
        </w:rPr>
        <w:t xml:space="preserve"> Jahren </w:t>
      </w:r>
      <w:r w:rsidR="00C34AC9">
        <w:rPr>
          <w:lang w:val="de-AT"/>
        </w:rPr>
        <w:t>das</w:t>
      </w:r>
      <w:r w:rsidR="00B9767E">
        <w:rPr>
          <w:lang w:val="de-AT"/>
        </w:rPr>
        <w:t xml:space="preserve"> Ferien</w:t>
      </w:r>
      <w:r w:rsidR="00C34AC9">
        <w:rPr>
          <w:lang w:val="de-AT"/>
        </w:rPr>
        <w:t xml:space="preserve">domizil für die Familie. </w:t>
      </w:r>
      <w:r>
        <w:rPr>
          <w:lang w:val="de-AT"/>
        </w:rPr>
        <w:t>Da das</w:t>
      </w:r>
      <w:r w:rsidRPr="00AB6938">
        <w:rPr>
          <w:lang w:val="de-AT"/>
        </w:rPr>
        <w:t xml:space="preserve"> Wohnhaus </w:t>
      </w:r>
      <w:r w:rsidR="00E310DD">
        <w:rPr>
          <w:lang w:val="de-AT"/>
        </w:rPr>
        <w:t>b</w:t>
      </w:r>
      <w:r w:rsidRPr="00AB6938">
        <w:rPr>
          <w:lang w:val="de-AT"/>
        </w:rPr>
        <w:t xml:space="preserve">autechnisch und funktionell nicht mehr den Anforderungen der Nutzer </w:t>
      </w:r>
      <w:r>
        <w:rPr>
          <w:lang w:val="de-AT"/>
        </w:rPr>
        <w:t>entsprach, entschied man sich für einen Neubau, der</w:t>
      </w:r>
      <w:r w:rsidRPr="00AB6938">
        <w:rPr>
          <w:lang w:val="de-AT"/>
        </w:rPr>
        <w:t xml:space="preserve"> in knapp einem halben Jahr als vorgefertigter Holzriegelbau </w:t>
      </w:r>
      <w:r>
        <w:rPr>
          <w:lang w:val="de-AT"/>
        </w:rPr>
        <w:t>errichtet wurde</w:t>
      </w:r>
      <w:r w:rsidRPr="00AB6938">
        <w:rPr>
          <w:lang w:val="de-AT"/>
        </w:rPr>
        <w:t>.</w:t>
      </w:r>
    </w:p>
    <w:p w:rsidR="008F072B" w:rsidRPr="004A2142" w:rsidRDefault="008F072B" w:rsidP="008F072B">
      <w:pPr>
        <w:rPr>
          <w:rFonts w:cstheme="minorHAnsi"/>
        </w:rPr>
      </w:pPr>
      <w:r w:rsidRPr="004A2142">
        <w:rPr>
          <w:rFonts w:cstheme="minorHAnsi"/>
        </w:rPr>
        <w:t xml:space="preserve">Holz </w:t>
      </w:r>
      <w:r w:rsidR="00B9767E">
        <w:rPr>
          <w:rFonts w:cstheme="minorHAnsi"/>
        </w:rPr>
        <w:t xml:space="preserve">ist </w:t>
      </w:r>
      <w:r w:rsidRPr="004A2142">
        <w:rPr>
          <w:rFonts w:cstheme="minorHAnsi"/>
        </w:rPr>
        <w:t xml:space="preserve">hier nicht nur gestaltendes und tragendes Material, sondern sorgt auch für Stimmung. </w:t>
      </w:r>
      <w:r w:rsidRPr="004A2142">
        <w:rPr>
          <w:rFonts w:cstheme="minorHAnsi"/>
          <w:color w:val="000000"/>
        </w:rPr>
        <w:t xml:space="preserve">Denn das </w:t>
      </w:r>
      <w:r w:rsidRPr="004A2142">
        <w:rPr>
          <w:rFonts w:cstheme="minorHAnsi"/>
        </w:rPr>
        <w:t>Fassadenmuster mit dem rechteckigen Holzgitter setzt sich in den Jalousien und dem westseitigen Witterungsschutz fort und sorgt im Haus für wechselnde Lichtspiele im Tagesverlauf.</w:t>
      </w:r>
    </w:p>
    <w:p w:rsidR="008F072B" w:rsidRPr="00AB6938" w:rsidRDefault="008F072B" w:rsidP="008F072B">
      <w:pPr>
        <w:rPr>
          <w:lang w:val="de-AT"/>
        </w:rPr>
      </w:pPr>
    </w:p>
    <w:p w:rsidR="00101F5A" w:rsidRPr="009620A6" w:rsidRDefault="00101F5A" w:rsidP="009620A6">
      <w:pPr>
        <w:rPr>
          <w:rFonts w:asciiTheme="majorHAnsi" w:hAnsiTheme="majorHAnsi" w:cstheme="majorHAnsi"/>
        </w:rPr>
      </w:pPr>
    </w:p>
    <w:p w:rsidR="00101F5A" w:rsidRPr="009620A6" w:rsidRDefault="00101F5A" w:rsidP="009620A6">
      <w:pPr>
        <w:rPr>
          <w:rFonts w:asciiTheme="majorHAnsi" w:hAnsiTheme="majorHAnsi" w:cstheme="majorHAnsi"/>
        </w:rPr>
      </w:pPr>
    </w:p>
    <w:p w:rsidR="00101F5A" w:rsidRPr="00BE4C8D" w:rsidRDefault="00BE4C8D" w:rsidP="009620A6">
      <w:pPr>
        <w:rPr>
          <w:rFonts w:asciiTheme="majorHAnsi" w:eastAsia="Arial" w:hAnsiTheme="majorHAnsi" w:cstheme="majorHAnsi"/>
          <w:i/>
          <w:iCs/>
          <w:spacing w:val="-1"/>
          <w:u w:val="single"/>
        </w:rPr>
      </w:pPr>
      <w:r w:rsidRPr="00BE4C8D">
        <w:rPr>
          <w:rFonts w:asciiTheme="majorHAnsi" w:eastAsia="Arial" w:hAnsiTheme="majorHAnsi" w:cstheme="majorHAnsi"/>
          <w:i/>
          <w:iCs/>
          <w:spacing w:val="-1"/>
          <w:u w:val="single"/>
        </w:rPr>
        <w:t>Jurybewertung</w:t>
      </w:r>
    </w:p>
    <w:p w:rsidR="00101F5A" w:rsidRPr="00BE4C8D" w:rsidRDefault="00101F5A" w:rsidP="009620A6">
      <w:pPr>
        <w:rPr>
          <w:rFonts w:asciiTheme="majorHAnsi" w:eastAsia="Arial" w:hAnsiTheme="majorHAnsi" w:cstheme="majorHAnsi"/>
          <w:i/>
          <w:iCs/>
          <w:spacing w:val="-1"/>
        </w:rPr>
      </w:pPr>
      <w:r w:rsidRPr="009620A6">
        <w:rPr>
          <w:rFonts w:asciiTheme="majorHAnsi" w:eastAsia="Arial" w:hAnsiTheme="majorHAnsi" w:cstheme="majorHAnsi"/>
          <w:spacing w:val="-1"/>
        </w:rPr>
        <w:t>„</w:t>
      </w:r>
      <w:r w:rsidRPr="00BE4C8D">
        <w:rPr>
          <w:rFonts w:asciiTheme="majorHAnsi" w:eastAsia="Arial" w:hAnsiTheme="majorHAnsi" w:cstheme="majorHAnsi"/>
          <w:i/>
          <w:iCs/>
          <w:spacing w:val="-1"/>
        </w:rPr>
        <w:t xml:space="preserve">Ein bautechnisch nicht mehr entsprechendes Wohnhaus wird bis auf den aus Steinmauerwerk bestehenden Keller abgetragen und in Form einer </w:t>
      </w:r>
      <w:proofErr w:type="spellStart"/>
      <w:r w:rsidRPr="00BE4C8D">
        <w:rPr>
          <w:rFonts w:asciiTheme="majorHAnsi" w:eastAsia="Arial" w:hAnsiTheme="majorHAnsi" w:cstheme="majorHAnsi"/>
          <w:i/>
          <w:iCs/>
          <w:spacing w:val="-1"/>
        </w:rPr>
        <w:t>zweigeschoßigen</w:t>
      </w:r>
      <w:proofErr w:type="spellEnd"/>
      <w:r w:rsidRPr="00BE4C8D">
        <w:rPr>
          <w:rFonts w:asciiTheme="majorHAnsi" w:eastAsia="Arial" w:hAnsiTheme="majorHAnsi" w:cstheme="majorHAnsi"/>
          <w:i/>
          <w:iCs/>
          <w:spacing w:val="-1"/>
        </w:rPr>
        <w:t>, in der Kubatur identen Baumasse auf den erhaltenen Keller in vorgefertigten Holzriegelelementen aufgesetzt. Geschickt zur bestehenden Scheune, dem Gelände und Baumbestand positioniert, entstand eine neu definierte Hofsituation, welche räumlich und atmosphärisch einlädt.</w:t>
      </w:r>
    </w:p>
    <w:p w:rsidR="00101F5A" w:rsidRPr="00BE4C8D" w:rsidRDefault="00101F5A" w:rsidP="009620A6">
      <w:pPr>
        <w:rPr>
          <w:rFonts w:asciiTheme="majorHAnsi" w:eastAsia="Arial" w:hAnsiTheme="majorHAnsi" w:cstheme="majorHAnsi"/>
          <w:i/>
          <w:iCs/>
          <w:spacing w:val="-1"/>
        </w:rPr>
      </w:pPr>
      <w:r w:rsidRPr="00BE4C8D">
        <w:rPr>
          <w:rFonts w:asciiTheme="majorHAnsi" w:eastAsia="Arial" w:hAnsiTheme="majorHAnsi" w:cstheme="majorHAnsi"/>
          <w:i/>
          <w:iCs/>
          <w:spacing w:val="-1"/>
        </w:rPr>
        <w:t xml:space="preserve">Das Gebäude selbst als langer </w:t>
      </w:r>
      <w:proofErr w:type="spellStart"/>
      <w:r w:rsidRPr="00BE4C8D">
        <w:rPr>
          <w:rFonts w:asciiTheme="majorHAnsi" w:eastAsia="Arial" w:hAnsiTheme="majorHAnsi" w:cstheme="majorHAnsi"/>
          <w:i/>
          <w:iCs/>
          <w:spacing w:val="-1"/>
        </w:rPr>
        <w:t>zweigeschoßiger</w:t>
      </w:r>
      <w:proofErr w:type="spellEnd"/>
      <w:r w:rsidRPr="00BE4C8D">
        <w:rPr>
          <w:rFonts w:asciiTheme="majorHAnsi" w:eastAsia="Arial" w:hAnsiTheme="majorHAnsi" w:cstheme="majorHAnsi"/>
          <w:i/>
          <w:iCs/>
          <w:spacing w:val="-1"/>
        </w:rPr>
        <w:t xml:space="preserve"> Raum mit unterschiedlichen Raumhöhen ist bis ins kleinste Detail durchdacht und vermittelt durch die fein abgestimmten Holzarten das, was es sein soll: einen Rückzugsort zum Leben und Erholen.“</w:t>
      </w:r>
    </w:p>
    <w:p w:rsidR="00101F5A" w:rsidRPr="009620A6" w:rsidRDefault="00101F5A" w:rsidP="009620A6">
      <w:pPr>
        <w:rPr>
          <w:rFonts w:asciiTheme="majorHAnsi" w:hAnsiTheme="majorHAnsi" w:cstheme="majorHAnsi"/>
        </w:rPr>
      </w:pPr>
    </w:p>
    <w:p w:rsidR="00101F5A" w:rsidRPr="009620A6" w:rsidRDefault="00101F5A" w:rsidP="009620A6">
      <w:pPr>
        <w:rPr>
          <w:rFonts w:asciiTheme="majorHAnsi" w:hAnsiTheme="majorHAnsi" w:cstheme="majorHAnsi"/>
          <w:i/>
          <w:iCs/>
        </w:rPr>
      </w:pPr>
    </w:p>
    <w:p w:rsidR="00101F5A" w:rsidRPr="009620A6" w:rsidRDefault="00101F5A" w:rsidP="009620A6">
      <w:pPr>
        <w:rPr>
          <w:rFonts w:asciiTheme="majorHAnsi" w:hAnsiTheme="majorHAnsi" w:cstheme="majorHAnsi"/>
          <w:i/>
          <w:iCs/>
        </w:rPr>
      </w:pPr>
    </w:p>
    <w:p w:rsidR="00E310DD" w:rsidRDefault="00E310DD">
      <w:pPr>
        <w:rPr>
          <w:rFonts w:asciiTheme="majorHAnsi" w:hAnsiTheme="majorHAnsi" w:cstheme="majorHAnsi"/>
          <w:b/>
          <w:bCs/>
          <w:lang w:val="de-AT"/>
        </w:rPr>
      </w:pPr>
      <w:r>
        <w:rPr>
          <w:rFonts w:asciiTheme="majorHAnsi" w:hAnsiTheme="majorHAnsi" w:cstheme="majorHAnsi"/>
          <w:b/>
          <w:bCs/>
          <w:lang w:val="de-AT"/>
        </w:rPr>
        <w:br w:type="page"/>
      </w:r>
    </w:p>
    <w:p w:rsidR="00101F5A" w:rsidRPr="009620A6" w:rsidRDefault="00101F5A" w:rsidP="009620A6">
      <w:pPr>
        <w:rPr>
          <w:rFonts w:asciiTheme="majorHAnsi" w:hAnsiTheme="majorHAnsi" w:cstheme="majorHAnsi"/>
          <w:b/>
          <w:bCs/>
          <w:lang w:val="de-AT"/>
        </w:rPr>
      </w:pPr>
      <w:r w:rsidRPr="009620A6">
        <w:rPr>
          <w:rFonts w:asciiTheme="majorHAnsi" w:hAnsiTheme="majorHAnsi" w:cstheme="majorHAnsi"/>
          <w:b/>
          <w:bCs/>
          <w:lang w:val="de-AT"/>
        </w:rPr>
        <w:lastRenderedPageBreak/>
        <w:t>Auszeichnung</w:t>
      </w:r>
    </w:p>
    <w:p w:rsidR="00101F5A" w:rsidRPr="009620A6" w:rsidRDefault="00101F5A" w:rsidP="009620A6">
      <w:pPr>
        <w:rPr>
          <w:rFonts w:asciiTheme="majorHAnsi" w:hAnsiTheme="majorHAnsi" w:cstheme="majorHAnsi"/>
          <w:b/>
          <w:bCs/>
          <w:lang w:val="de-AT"/>
        </w:rPr>
      </w:pPr>
      <w:r w:rsidRPr="009620A6">
        <w:rPr>
          <w:rFonts w:asciiTheme="majorHAnsi" w:hAnsiTheme="majorHAnsi" w:cstheme="majorHAnsi"/>
          <w:b/>
          <w:bCs/>
          <w:lang w:val="de-AT"/>
        </w:rPr>
        <w:t>Kategorie Wohnbau/Einfamilienhaus</w:t>
      </w:r>
    </w:p>
    <w:p w:rsidR="00101F5A" w:rsidRPr="009620A6" w:rsidRDefault="00101F5A" w:rsidP="009620A6">
      <w:pPr>
        <w:rPr>
          <w:rFonts w:asciiTheme="majorHAnsi" w:hAnsiTheme="majorHAnsi" w:cstheme="majorHAnsi"/>
          <w:lang w:val="de-AT"/>
        </w:rPr>
      </w:pPr>
    </w:p>
    <w:p w:rsidR="00101F5A" w:rsidRPr="009620A6" w:rsidRDefault="00101F5A" w:rsidP="009620A6">
      <w:pPr>
        <w:rPr>
          <w:rFonts w:asciiTheme="majorHAnsi" w:hAnsiTheme="majorHAnsi" w:cstheme="majorHAnsi"/>
          <w:b/>
          <w:bCs/>
        </w:rPr>
      </w:pPr>
      <w:r w:rsidRPr="009620A6">
        <w:rPr>
          <w:rFonts w:asciiTheme="majorHAnsi" w:hAnsiTheme="majorHAnsi" w:cstheme="majorHAnsi"/>
          <w:b/>
          <w:bCs/>
        </w:rPr>
        <w:t>Haus in der Wiese</w:t>
      </w:r>
    </w:p>
    <w:p w:rsidR="00101F5A" w:rsidRPr="009620A6" w:rsidRDefault="00101F5A" w:rsidP="009620A6">
      <w:pPr>
        <w:rPr>
          <w:rFonts w:asciiTheme="majorHAnsi" w:hAnsiTheme="majorHAnsi" w:cstheme="majorHAnsi"/>
        </w:rPr>
      </w:pPr>
      <w:r w:rsidRPr="009620A6">
        <w:rPr>
          <w:rFonts w:asciiTheme="majorHAnsi" w:hAnsiTheme="majorHAnsi" w:cstheme="majorHAnsi"/>
        </w:rPr>
        <w:t xml:space="preserve">Planung: </w:t>
      </w:r>
      <w:proofErr w:type="spellStart"/>
      <w:r w:rsidRPr="009620A6">
        <w:rPr>
          <w:rFonts w:asciiTheme="majorHAnsi" w:hAnsiTheme="majorHAnsi" w:cstheme="majorHAnsi"/>
        </w:rPr>
        <w:t>Hohengasser</w:t>
      </w:r>
      <w:proofErr w:type="spellEnd"/>
      <w:r w:rsidRPr="009620A6">
        <w:rPr>
          <w:rFonts w:asciiTheme="majorHAnsi" w:hAnsiTheme="majorHAnsi" w:cstheme="majorHAnsi"/>
        </w:rPr>
        <w:t xml:space="preserve"> </w:t>
      </w:r>
      <w:proofErr w:type="spellStart"/>
      <w:r w:rsidRPr="009620A6">
        <w:rPr>
          <w:rFonts w:asciiTheme="majorHAnsi" w:hAnsiTheme="majorHAnsi" w:cstheme="majorHAnsi"/>
        </w:rPr>
        <w:t>Wirnsberger</w:t>
      </w:r>
      <w:proofErr w:type="spellEnd"/>
      <w:r w:rsidRPr="009620A6">
        <w:rPr>
          <w:rFonts w:asciiTheme="majorHAnsi" w:hAnsiTheme="majorHAnsi" w:cstheme="majorHAnsi"/>
        </w:rPr>
        <w:t xml:space="preserve"> Architekten</w:t>
      </w:r>
    </w:p>
    <w:p w:rsidR="00101F5A" w:rsidRPr="009620A6" w:rsidRDefault="00101F5A" w:rsidP="009620A6">
      <w:pPr>
        <w:rPr>
          <w:rFonts w:asciiTheme="majorHAnsi" w:hAnsiTheme="majorHAnsi" w:cstheme="majorHAnsi"/>
        </w:rPr>
      </w:pPr>
      <w:r w:rsidRPr="009620A6">
        <w:rPr>
          <w:rFonts w:asciiTheme="majorHAnsi" w:hAnsiTheme="majorHAnsi" w:cstheme="majorHAnsi"/>
        </w:rPr>
        <w:t>Tragwerksplanung: Wolfgang Steiner ZT</w:t>
      </w:r>
    </w:p>
    <w:p w:rsidR="00101F5A" w:rsidRPr="009620A6" w:rsidRDefault="00101F5A" w:rsidP="009620A6">
      <w:pPr>
        <w:rPr>
          <w:rFonts w:asciiTheme="majorHAnsi" w:hAnsiTheme="majorHAnsi" w:cstheme="majorHAnsi"/>
        </w:rPr>
      </w:pPr>
      <w:r w:rsidRPr="009620A6">
        <w:rPr>
          <w:rFonts w:asciiTheme="majorHAnsi" w:hAnsiTheme="majorHAnsi" w:cstheme="majorHAnsi"/>
        </w:rPr>
        <w:t xml:space="preserve">Ausführung: Holzbau </w:t>
      </w:r>
      <w:proofErr w:type="spellStart"/>
      <w:r w:rsidRPr="009620A6">
        <w:rPr>
          <w:rFonts w:asciiTheme="majorHAnsi" w:hAnsiTheme="majorHAnsi" w:cstheme="majorHAnsi"/>
        </w:rPr>
        <w:t>Tschabitscher</w:t>
      </w:r>
      <w:proofErr w:type="spellEnd"/>
      <w:r w:rsidRPr="009620A6">
        <w:rPr>
          <w:rFonts w:asciiTheme="majorHAnsi" w:hAnsiTheme="majorHAnsi" w:cstheme="majorHAnsi"/>
        </w:rPr>
        <w:t xml:space="preserve"> GmbH</w:t>
      </w:r>
    </w:p>
    <w:p w:rsidR="00101F5A" w:rsidRDefault="00101F5A" w:rsidP="009620A6">
      <w:pPr>
        <w:rPr>
          <w:rFonts w:asciiTheme="majorHAnsi" w:hAnsiTheme="majorHAnsi" w:cstheme="majorHAnsi"/>
        </w:rPr>
      </w:pPr>
      <w:r w:rsidRPr="009620A6">
        <w:rPr>
          <w:rFonts w:asciiTheme="majorHAnsi" w:hAnsiTheme="majorHAnsi" w:cstheme="majorHAnsi"/>
        </w:rPr>
        <w:t>Bauherrschaft: Helga Binder und Tilmann Pfeiffer</w:t>
      </w:r>
    </w:p>
    <w:p w:rsidR="006C4B50" w:rsidRDefault="006C4B50" w:rsidP="009620A6">
      <w:pPr>
        <w:rPr>
          <w:rFonts w:asciiTheme="majorHAnsi" w:hAnsiTheme="majorHAnsi" w:cstheme="majorHAnsi"/>
        </w:rPr>
      </w:pPr>
    </w:p>
    <w:p w:rsidR="00E310DD" w:rsidRDefault="00E310DD" w:rsidP="006C4B50">
      <w:pPr>
        <w:rPr>
          <w:sz w:val="28"/>
          <w:szCs w:val="28"/>
          <w:lang w:val="de-AT"/>
        </w:rPr>
      </w:pPr>
    </w:p>
    <w:p w:rsidR="006C4B50" w:rsidRDefault="006C4B50" w:rsidP="006C4B50">
      <w:pPr>
        <w:rPr>
          <w:sz w:val="28"/>
          <w:szCs w:val="28"/>
          <w:lang w:val="de-AT"/>
        </w:rPr>
      </w:pPr>
      <w:proofErr w:type="spellStart"/>
      <w:r w:rsidRPr="006C4B50">
        <w:rPr>
          <w:sz w:val="28"/>
          <w:szCs w:val="28"/>
          <w:lang w:val="de-AT"/>
        </w:rPr>
        <w:t>Einraumhaus</w:t>
      </w:r>
      <w:proofErr w:type="spellEnd"/>
      <w:r w:rsidRPr="006C4B50">
        <w:rPr>
          <w:sz w:val="28"/>
          <w:szCs w:val="28"/>
          <w:lang w:val="de-AT"/>
        </w:rPr>
        <w:t xml:space="preserve"> als Rückzugsort</w:t>
      </w:r>
    </w:p>
    <w:p w:rsidR="00B9767E" w:rsidRPr="006C4B50" w:rsidRDefault="00B9767E" w:rsidP="006C4B50">
      <w:pPr>
        <w:rPr>
          <w:sz w:val="28"/>
          <w:szCs w:val="28"/>
          <w:lang w:val="de-AT"/>
        </w:rPr>
      </w:pPr>
    </w:p>
    <w:p w:rsidR="006C4B50" w:rsidRPr="0086320A" w:rsidRDefault="006C4B50" w:rsidP="006C4B50">
      <w:pPr>
        <w:rPr>
          <w:lang w:val="de-AT"/>
        </w:rPr>
      </w:pPr>
      <w:r>
        <w:rPr>
          <w:lang w:val="de-AT"/>
        </w:rPr>
        <w:t>Die Bauherren</w:t>
      </w:r>
      <w:r w:rsidRPr="0086320A">
        <w:rPr>
          <w:lang w:val="de-AT"/>
        </w:rPr>
        <w:t>wünschte</w:t>
      </w:r>
      <w:r>
        <w:rPr>
          <w:lang w:val="de-AT"/>
        </w:rPr>
        <w:t>n</w:t>
      </w:r>
      <w:r w:rsidRPr="0086320A">
        <w:rPr>
          <w:lang w:val="de-AT"/>
        </w:rPr>
        <w:t xml:space="preserve"> sich einen Rückzugsort mit Bezug zur umliegenden Natur. </w:t>
      </w:r>
      <w:r>
        <w:rPr>
          <w:lang w:val="de-AT"/>
        </w:rPr>
        <w:t xml:space="preserve">Sie erhielten </w:t>
      </w:r>
      <w:r w:rsidRPr="0086320A">
        <w:rPr>
          <w:lang w:val="de-AT"/>
        </w:rPr>
        <w:t>ein „</w:t>
      </w:r>
      <w:proofErr w:type="spellStart"/>
      <w:r w:rsidRPr="0086320A">
        <w:rPr>
          <w:lang w:val="de-AT"/>
        </w:rPr>
        <w:t>Einraum</w:t>
      </w:r>
      <w:proofErr w:type="spellEnd"/>
      <w:r w:rsidRPr="0086320A">
        <w:rPr>
          <w:lang w:val="de-AT"/>
        </w:rPr>
        <w:t xml:space="preserve">-Haus“ </w:t>
      </w:r>
      <w:r>
        <w:rPr>
          <w:lang w:val="de-AT"/>
        </w:rPr>
        <w:t xml:space="preserve">auf 65 Quadratmetern, </w:t>
      </w:r>
      <w:proofErr w:type="gramStart"/>
      <w:r>
        <w:rPr>
          <w:lang w:val="de-AT"/>
        </w:rPr>
        <w:t>das</w:t>
      </w:r>
      <w:proofErr w:type="gramEnd"/>
      <w:r>
        <w:rPr>
          <w:lang w:val="de-AT"/>
        </w:rPr>
        <w:t xml:space="preserve"> sich </w:t>
      </w:r>
      <w:r w:rsidRPr="0086320A">
        <w:rPr>
          <w:lang w:val="de-AT"/>
        </w:rPr>
        <w:t>nach Osten, Süden und Westen komplett zur Landschaft öffnet</w:t>
      </w:r>
      <w:r>
        <w:rPr>
          <w:lang w:val="de-AT"/>
        </w:rPr>
        <w:t xml:space="preserve">. </w:t>
      </w:r>
      <w:r w:rsidRPr="0086320A">
        <w:rPr>
          <w:lang w:val="de-AT"/>
        </w:rPr>
        <w:t xml:space="preserve">Der </w:t>
      </w:r>
      <w:r w:rsidR="00AB1FBF">
        <w:rPr>
          <w:lang w:val="de-AT"/>
        </w:rPr>
        <w:t>Raum</w:t>
      </w:r>
      <w:r w:rsidRPr="0086320A">
        <w:rPr>
          <w:lang w:val="de-AT"/>
        </w:rPr>
        <w:t xml:space="preserve"> ist durch ein Möbel in Wohn-, Koch- und Essbereich gegliedert und setzt sich nach Osten wie Westen auf großzügig überdeckte Terrasse</w:t>
      </w:r>
      <w:r w:rsidR="00AB1FBF">
        <w:rPr>
          <w:lang w:val="de-AT"/>
        </w:rPr>
        <w:t>n</w:t>
      </w:r>
      <w:r w:rsidRPr="0086320A">
        <w:rPr>
          <w:lang w:val="de-AT"/>
        </w:rPr>
        <w:t xml:space="preserve"> fort.</w:t>
      </w:r>
    </w:p>
    <w:p w:rsidR="006C4B50" w:rsidRPr="0086320A" w:rsidRDefault="006C4B50" w:rsidP="006C4B50">
      <w:pPr>
        <w:rPr>
          <w:lang w:val="de-AT"/>
        </w:rPr>
      </w:pPr>
      <w:r w:rsidRPr="0086320A">
        <w:rPr>
          <w:lang w:val="de-AT"/>
        </w:rPr>
        <w:t xml:space="preserve">Aufbauten und technische Ausstattung sind auf ein Minimum reduziert und sämtliche Oberflächen in unbehandeltem Fichtenholz ausgeführt. Die Installationsleitungen sind kompakt in einer Wand gebündelt </w:t>
      </w:r>
      <w:r>
        <w:rPr>
          <w:lang w:val="de-AT"/>
        </w:rPr>
        <w:t>beziehungsweise,</w:t>
      </w:r>
      <w:r w:rsidRPr="0086320A">
        <w:rPr>
          <w:lang w:val="de-AT"/>
        </w:rPr>
        <w:t xml:space="preserve"> wo notwendig</w:t>
      </w:r>
      <w:r>
        <w:rPr>
          <w:lang w:val="de-AT"/>
        </w:rPr>
        <w:t>,</w:t>
      </w:r>
      <w:r w:rsidRPr="0086320A">
        <w:rPr>
          <w:lang w:val="de-AT"/>
        </w:rPr>
        <w:t xml:space="preserve"> „</w:t>
      </w:r>
      <w:proofErr w:type="spellStart"/>
      <w:r w:rsidRPr="0086320A">
        <w:rPr>
          <w:lang w:val="de-AT"/>
        </w:rPr>
        <w:t>Aufholz</w:t>
      </w:r>
      <w:proofErr w:type="spellEnd"/>
      <w:r w:rsidRPr="0086320A">
        <w:rPr>
          <w:lang w:val="de-AT"/>
        </w:rPr>
        <w:t>“ geführt</w:t>
      </w:r>
      <w:r>
        <w:rPr>
          <w:lang w:val="de-AT"/>
        </w:rPr>
        <w:t>. Als</w:t>
      </w:r>
      <w:r w:rsidRPr="0086320A">
        <w:rPr>
          <w:lang w:val="de-AT"/>
        </w:rPr>
        <w:t xml:space="preserve"> Heizquelle dient ein Holzofen.</w:t>
      </w:r>
    </w:p>
    <w:p w:rsidR="006C4B50" w:rsidRPr="0086320A" w:rsidRDefault="006C4B50" w:rsidP="006C4B50">
      <w:pPr>
        <w:rPr>
          <w:lang w:val="de-AT"/>
        </w:rPr>
      </w:pPr>
    </w:p>
    <w:p w:rsidR="00E310DD" w:rsidRDefault="00E310DD" w:rsidP="009620A6">
      <w:pPr>
        <w:rPr>
          <w:rFonts w:asciiTheme="majorHAnsi" w:eastAsia="Arial" w:hAnsiTheme="majorHAnsi" w:cstheme="majorHAnsi"/>
          <w:i/>
          <w:iCs/>
          <w:spacing w:val="-1"/>
          <w:u w:val="single"/>
        </w:rPr>
      </w:pPr>
    </w:p>
    <w:p w:rsidR="00E310DD" w:rsidRDefault="00E310DD" w:rsidP="009620A6">
      <w:pPr>
        <w:rPr>
          <w:rFonts w:asciiTheme="majorHAnsi" w:eastAsia="Arial" w:hAnsiTheme="majorHAnsi" w:cstheme="majorHAnsi"/>
          <w:i/>
          <w:iCs/>
          <w:spacing w:val="-1"/>
          <w:u w:val="single"/>
        </w:rPr>
      </w:pPr>
    </w:p>
    <w:p w:rsidR="00101F5A" w:rsidRPr="00FF1C22" w:rsidRDefault="00BE4C8D" w:rsidP="009620A6">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Jurybewertung</w:t>
      </w:r>
    </w:p>
    <w:p w:rsidR="00101F5A" w:rsidRPr="00FF1C22" w:rsidRDefault="00101F5A" w:rsidP="009620A6">
      <w:pPr>
        <w:rPr>
          <w:rFonts w:asciiTheme="majorHAnsi" w:eastAsia="Arial" w:hAnsiTheme="majorHAnsi" w:cstheme="majorHAnsi"/>
          <w:i/>
          <w:iCs/>
        </w:rPr>
      </w:pPr>
      <w:r w:rsidRPr="00FF1C22">
        <w:rPr>
          <w:rFonts w:asciiTheme="majorHAnsi" w:eastAsia="Arial" w:hAnsiTheme="majorHAnsi" w:cstheme="majorHAnsi"/>
          <w:i/>
          <w:iCs/>
          <w:spacing w:val="-1"/>
        </w:rPr>
        <w:t>„Bauwerk und Landschaft verschmelzen zu einer Einheit. Ähnlich wie die Heu-</w:t>
      </w:r>
      <w:proofErr w:type="spellStart"/>
      <w:r w:rsidRPr="00FF1C22">
        <w:rPr>
          <w:rFonts w:asciiTheme="majorHAnsi" w:eastAsia="Arial" w:hAnsiTheme="majorHAnsi" w:cstheme="majorHAnsi"/>
          <w:i/>
          <w:iCs/>
          <w:spacing w:val="-1"/>
        </w:rPr>
        <w:t>Harpfen</w:t>
      </w:r>
      <w:proofErr w:type="spellEnd"/>
      <w:r w:rsidRPr="00FF1C22">
        <w:rPr>
          <w:rFonts w:asciiTheme="majorHAnsi" w:eastAsia="Arial" w:hAnsiTheme="majorHAnsi" w:cstheme="majorHAnsi"/>
          <w:i/>
          <w:iCs/>
          <w:spacing w:val="-1"/>
        </w:rPr>
        <w:t xml:space="preserve"> steht der Holz-Skelett-Bau, geprägt von einer klaren Struktur und Leichtigkeit, in der steilen Wiese. Berührt den Boden nur punktuell und lässt das Urgelände unverwundet unter dem Gebäude durchfliesen. Ein äußerst klarer Längsbaukörper, als </w:t>
      </w:r>
      <w:proofErr w:type="spellStart"/>
      <w:r w:rsidRPr="00FF1C22">
        <w:rPr>
          <w:rFonts w:asciiTheme="majorHAnsi" w:eastAsia="Arial" w:hAnsiTheme="majorHAnsi" w:cstheme="majorHAnsi"/>
          <w:i/>
          <w:iCs/>
          <w:spacing w:val="-1"/>
        </w:rPr>
        <w:t>Einraum</w:t>
      </w:r>
      <w:proofErr w:type="spellEnd"/>
      <w:r w:rsidRPr="00FF1C22">
        <w:rPr>
          <w:rFonts w:asciiTheme="majorHAnsi" w:eastAsia="Arial" w:hAnsiTheme="majorHAnsi" w:cstheme="majorHAnsi"/>
          <w:i/>
          <w:iCs/>
          <w:spacing w:val="-1"/>
        </w:rPr>
        <w:t xml:space="preserve"> konzipiert, in zwei Funktionsbereiche gegliedert. Die Konstruktion, reduziert auf unbehandeltes Fichtenholz mit sorgfältig ausgeführten Knotenpunkten, ist selbstverständlich, einfach und klar gelöst. Das Gebäude selbst ist durch ein leichtes, schwebendes Satteldach, als Wetterhaut ausgebildet, gut geschützt</w:t>
      </w:r>
      <w:r w:rsidRPr="00FF1C22">
        <w:rPr>
          <w:rFonts w:asciiTheme="majorHAnsi" w:eastAsia="Arial" w:hAnsiTheme="majorHAnsi" w:cstheme="majorHAnsi"/>
          <w:i/>
          <w:iCs/>
        </w:rPr>
        <w:t>.“</w:t>
      </w:r>
    </w:p>
    <w:p w:rsidR="00101F5A" w:rsidRPr="00FF1C22" w:rsidRDefault="00101F5A" w:rsidP="009620A6">
      <w:pPr>
        <w:rPr>
          <w:rFonts w:asciiTheme="majorHAnsi" w:hAnsiTheme="majorHAnsi" w:cstheme="majorHAnsi"/>
          <w:i/>
          <w:iCs/>
        </w:rPr>
      </w:pPr>
    </w:p>
    <w:p w:rsidR="0079306D" w:rsidRPr="009620A6" w:rsidRDefault="0079306D" w:rsidP="009620A6">
      <w:pPr>
        <w:rPr>
          <w:rFonts w:asciiTheme="majorHAnsi" w:hAnsiTheme="majorHAnsi" w:cstheme="majorHAnsi"/>
          <w:i/>
          <w:iCs/>
        </w:rPr>
      </w:pPr>
    </w:p>
    <w:p w:rsidR="003C2823" w:rsidRDefault="003C2823">
      <w:pPr>
        <w:rPr>
          <w:rFonts w:asciiTheme="majorHAnsi" w:hAnsiTheme="majorHAnsi" w:cstheme="majorHAnsi"/>
          <w:sz w:val="36"/>
          <w:szCs w:val="36"/>
        </w:rPr>
      </w:pPr>
      <w:r>
        <w:rPr>
          <w:rFonts w:asciiTheme="majorHAnsi" w:hAnsiTheme="majorHAnsi" w:cstheme="majorHAnsi"/>
          <w:sz w:val="36"/>
          <w:szCs w:val="36"/>
        </w:rPr>
        <w:br w:type="page"/>
      </w:r>
    </w:p>
    <w:p w:rsidR="00F812D5" w:rsidRPr="009620A6" w:rsidRDefault="00F812D5" w:rsidP="009620A6">
      <w:pPr>
        <w:rPr>
          <w:rFonts w:asciiTheme="majorHAnsi" w:hAnsiTheme="majorHAnsi" w:cstheme="majorHAnsi"/>
          <w:sz w:val="36"/>
          <w:szCs w:val="36"/>
        </w:rPr>
      </w:pPr>
      <w:r w:rsidRPr="009620A6">
        <w:rPr>
          <w:rFonts w:asciiTheme="majorHAnsi" w:hAnsiTheme="majorHAnsi" w:cstheme="majorHAnsi"/>
          <w:sz w:val="36"/>
          <w:szCs w:val="36"/>
        </w:rPr>
        <w:lastRenderedPageBreak/>
        <w:t>Anerkennungen</w:t>
      </w:r>
    </w:p>
    <w:p w:rsidR="00F812D5" w:rsidRPr="009620A6" w:rsidRDefault="00F812D5" w:rsidP="009620A6">
      <w:pPr>
        <w:rPr>
          <w:rFonts w:asciiTheme="majorHAnsi" w:hAnsiTheme="majorHAnsi" w:cstheme="majorHAnsi"/>
          <w:sz w:val="36"/>
          <w:szCs w:val="36"/>
        </w:rPr>
      </w:pPr>
    </w:p>
    <w:p w:rsidR="00F812D5" w:rsidRPr="009620A6" w:rsidRDefault="00F812D5" w:rsidP="009620A6">
      <w:pPr>
        <w:rPr>
          <w:rFonts w:asciiTheme="majorHAnsi" w:hAnsiTheme="majorHAnsi" w:cstheme="majorHAnsi"/>
          <w:b/>
          <w:bCs/>
          <w:lang w:val="de-AT"/>
        </w:rPr>
      </w:pPr>
      <w:r w:rsidRPr="009620A6">
        <w:rPr>
          <w:rFonts w:asciiTheme="majorHAnsi" w:hAnsiTheme="majorHAnsi" w:cstheme="majorHAnsi"/>
          <w:b/>
          <w:bCs/>
          <w:lang w:val="de-AT"/>
        </w:rPr>
        <w:t>Anerkennung</w:t>
      </w:r>
    </w:p>
    <w:p w:rsidR="00F812D5" w:rsidRPr="009620A6" w:rsidRDefault="00F812D5" w:rsidP="009620A6">
      <w:pPr>
        <w:rPr>
          <w:rFonts w:asciiTheme="majorHAnsi" w:hAnsiTheme="majorHAnsi" w:cstheme="majorHAnsi"/>
          <w:b/>
          <w:bCs/>
          <w:lang w:val="de-AT"/>
        </w:rPr>
      </w:pPr>
      <w:r w:rsidRPr="009620A6">
        <w:rPr>
          <w:rFonts w:asciiTheme="majorHAnsi" w:hAnsiTheme="majorHAnsi" w:cstheme="majorHAnsi"/>
          <w:b/>
          <w:bCs/>
          <w:lang w:val="de-AT"/>
        </w:rPr>
        <w:t>Kategorie öffentlicher Bau/Innenausbau</w:t>
      </w:r>
    </w:p>
    <w:p w:rsidR="00F812D5" w:rsidRPr="009620A6" w:rsidRDefault="00F812D5" w:rsidP="009620A6">
      <w:pPr>
        <w:rPr>
          <w:rFonts w:asciiTheme="majorHAnsi" w:hAnsiTheme="majorHAnsi" w:cstheme="majorHAnsi"/>
          <w:b/>
          <w:bCs/>
          <w:lang w:val="de-AT"/>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 xml:space="preserve">Bildungszentrum </w:t>
      </w:r>
      <w:proofErr w:type="spellStart"/>
      <w:r w:rsidRPr="009620A6">
        <w:rPr>
          <w:rFonts w:asciiTheme="majorHAnsi" w:hAnsiTheme="majorHAnsi" w:cstheme="majorHAnsi"/>
          <w:b/>
          <w:bCs/>
        </w:rPr>
        <w:t>Guttaring</w:t>
      </w:r>
      <w:proofErr w:type="spellEnd"/>
    </w:p>
    <w:p w:rsidR="00F812D5" w:rsidRPr="009620A6" w:rsidRDefault="00F812D5" w:rsidP="009620A6">
      <w:pPr>
        <w:rPr>
          <w:rFonts w:asciiTheme="majorHAnsi" w:eastAsia="Times New Roman" w:hAnsiTheme="majorHAnsi" w:cstheme="majorHAnsi"/>
          <w:lang w:val="de-AT" w:eastAsia="de-DE"/>
        </w:rPr>
      </w:pPr>
      <w:r w:rsidRPr="009620A6">
        <w:rPr>
          <w:rFonts w:asciiTheme="majorHAnsi" w:hAnsiTheme="majorHAnsi" w:cstheme="majorHAnsi"/>
        </w:rPr>
        <w:t xml:space="preserve">Planung: </w:t>
      </w:r>
      <w:r w:rsidRPr="009620A6">
        <w:rPr>
          <w:rFonts w:asciiTheme="majorHAnsi" w:eastAsia="Times New Roman" w:hAnsiTheme="majorHAnsi" w:cstheme="majorHAnsi"/>
          <w:lang w:val="de-AT" w:eastAsia="de-DE"/>
        </w:rPr>
        <w:t xml:space="preserve">ARCH + MORE Ziviltechniker GmbH, </w:t>
      </w:r>
      <w:proofErr w:type="spellStart"/>
      <w:r w:rsidRPr="009620A6">
        <w:rPr>
          <w:rFonts w:asciiTheme="majorHAnsi" w:eastAsia="Times New Roman" w:hAnsiTheme="majorHAnsi" w:cstheme="majorHAnsi"/>
          <w:lang w:val="de-AT" w:eastAsia="de-DE"/>
        </w:rPr>
        <w:t>Arch</w:t>
      </w:r>
      <w:proofErr w:type="spellEnd"/>
      <w:r w:rsidRPr="009620A6">
        <w:rPr>
          <w:rFonts w:asciiTheme="majorHAnsi" w:eastAsia="Times New Roman" w:hAnsiTheme="majorHAnsi" w:cstheme="majorHAnsi"/>
          <w:lang w:val="de-AT" w:eastAsia="de-DE"/>
        </w:rPr>
        <w:t xml:space="preserve">. DI Gerhard </w:t>
      </w:r>
      <w:proofErr w:type="spellStart"/>
      <w:r w:rsidRPr="009620A6">
        <w:rPr>
          <w:rFonts w:asciiTheme="majorHAnsi" w:eastAsia="Times New Roman" w:hAnsiTheme="majorHAnsi" w:cstheme="majorHAnsi"/>
          <w:lang w:val="de-AT" w:eastAsia="de-DE"/>
        </w:rPr>
        <w:t>Kopeinig</w:t>
      </w:r>
      <w:proofErr w:type="spellEnd"/>
    </w:p>
    <w:p w:rsidR="00F812D5" w:rsidRPr="009620A6" w:rsidRDefault="00F812D5" w:rsidP="009620A6">
      <w:pPr>
        <w:rPr>
          <w:rFonts w:asciiTheme="majorHAnsi" w:hAnsiTheme="majorHAnsi" w:cstheme="majorHAnsi"/>
        </w:rPr>
      </w:pPr>
      <w:r w:rsidRPr="009620A6">
        <w:rPr>
          <w:rFonts w:asciiTheme="majorHAnsi" w:hAnsiTheme="majorHAnsi" w:cstheme="majorHAnsi"/>
        </w:rPr>
        <w:t>Tragwerksplanung: CCE Ziviltechniker GmbH</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Ausführung: Tischlerei Prasser, Tischlerei Schaffer, </w:t>
      </w:r>
      <w:proofErr w:type="spellStart"/>
      <w:r w:rsidRPr="009620A6">
        <w:rPr>
          <w:rFonts w:asciiTheme="majorHAnsi" w:hAnsiTheme="majorHAnsi" w:cstheme="majorHAnsi"/>
        </w:rPr>
        <w:t>helohaus</w:t>
      </w:r>
      <w:proofErr w:type="spellEnd"/>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Bauherrschaft: Marktgemeinde </w:t>
      </w:r>
      <w:proofErr w:type="spellStart"/>
      <w:r w:rsidRPr="009620A6">
        <w:rPr>
          <w:rFonts w:asciiTheme="majorHAnsi" w:hAnsiTheme="majorHAnsi" w:cstheme="majorHAnsi"/>
        </w:rPr>
        <w:t>Guttaring</w:t>
      </w:r>
      <w:proofErr w:type="spellEnd"/>
    </w:p>
    <w:p w:rsidR="00F63760" w:rsidRPr="009620A6" w:rsidRDefault="00F63760" w:rsidP="009620A6">
      <w:pPr>
        <w:rPr>
          <w:rFonts w:asciiTheme="majorHAnsi" w:hAnsiTheme="majorHAnsi" w:cstheme="majorHAnsi"/>
        </w:rPr>
      </w:pPr>
    </w:p>
    <w:p w:rsidR="00FF1C22" w:rsidRPr="00FF1C22" w:rsidRDefault="00FF1C22" w:rsidP="00FF1C22">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 xml:space="preserve">Im Bildungszentrum </w:t>
      </w:r>
      <w:proofErr w:type="spellStart"/>
      <w:r w:rsidRPr="00FF1C22">
        <w:rPr>
          <w:rFonts w:asciiTheme="majorHAnsi" w:eastAsia="Arial" w:hAnsiTheme="majorHAnsi" w:cstheme="majorHAnsi"/>
          <w:i/>
          <w:iCs/>
          <w:spacing w:val="-1"/>
        </w:rPr>
        <w:t>Guttaring</w:t>
      </w:r>
      <w:proofErr w:type="spellEnd"/>
      <w:r w:rsidRPr="00FF1C22">
        <w:rPr>
          <w:rFonts w:asciiTheme="majorHAnsi" w:eastAsia="Arial" w:hAnsiTheme="majorHAnsi" w:cstheme="majorHAnsi"/>
          <w:i/>
          <w:iCs/>
          <w:spacing w:val="-1"/>
        </w:rPr>
        <w:t>, bestehend aus Volksschule, Musikschule, Tagesbetreuung, Kindergarten und Vereinsleben, werden die sechs wichtigsten Holzarten aus der Region sicht-, spür- und greifbar, ja sogar: riechbar! Im Zuge einer umfangreichen, auch thermischen und haustechnischen Sanierung des weitläufigen Gebäudes wurde – trotz knapper, finanzieller Mittel – auch Wert auf eine Aufwertung der Innenräume gelegt. Hierbei wurden Wand- und Deckenverkleidungen sowie teilweise auch neue Möbel in den heimischen Holzarten Fichte, Kiefer, Lärche, Zirbe, Esche und Buche ausgeführt und somit für die Nutzer auf bodenständige Art und Weise erlebbar gemacht</w:t>
      </w:r>
      <w:r w:rsidR="00B9767E">
        <w:rPr>
          <w:rFonts w:asciiTheme="majorHAnsi" w:eastAsia="Arial" w:hAnsiTheme="majorHAnsi" w:cstheme="majorHAnsi"/>
          <w:i/>
          <w:iCs/>
          <w:spacing w:val="-1"/>
        </w:rPr>
        <w:t>. So</w:t>
      </w:r>
      <w:r w:rsidRPr="00FF1C22">
        <w:rPr>
          <w:rFonts w:asciiTheme="majorHAnsi" w:eastAsia="Arial" w:hAnsiTheme="majorHAnsi" w:cstheme="majorHAnsi"/>
          <w:i/>
          <w:iCs/>
          <w:spacing w:val="-1"/>
        </w:rPr>
        <w:t xml:space="preserve"> </w:t>
      </w:r>
      <w:r w:rsidR="001F6E0B">
        <w:rPr>
          <w:rFonts w:asciiTheme="majorHAnsi" w:eastAsia="Arial" w:hAnsiTheme="majorHAnsi" w:cstheme="majorHAnsi"/>
          <w:i/>
          <w:iCs/>
          <w:spacing w:val="-1"/>
        </w:rPr>
        <w:t xml:space="preserve">wurde </w:t>
      </w:r>
      <w:r w:rsidRPr="00FF1C22">
        <w:rPr>
          <w:rFonts w:asciiTheme="majorHAnsi" w:eastAsia="Arial" w:hAnsiTheme="majorHAnsi" w:cstheme="majorHAnsi"/>
          <w:i/>
          <w:iCs/>
          <w:spacing w:val="-1"/>
        </w:rPr>
        <w:t xml:space="preserve">ein wichtiger Aspekt bei der Projektumsetzung weiterverfolgt: aus dem Ort für den Ort </w:t>
      </w:r>
      <w:r w:rsidR="001F6E0B">
        <w:rPr>
          <w:rFonts w:asciiTheme="majorHAnsi" w:eastAsia="Arial" w:hAnsiTheme="majorHAnsi" w:cstheme="majorHAnsi"/>
          <w:i/>
          <w:iCs/>
          <w:spacing w:val="-1"/>
        </w:rPr>
        <w:t>–</w:t>
      </w:r>
      <w:r w:rsidRPr="00FF1C22">
        <w:rPr>
          <w:rFonts w:asciiTheme="majorHAnsi" w:eastAsia="Arial" w:hAnsiTheme="majorHAnsi" w:cstheme="majorHAnsi"/>
          <w:i/>
          <w:iCs/>
          <w:spacing w:val="-1"/>
        </w:rPr>
        <w:t xml:space="preserve"> Holz als Pädagoge </w:t>
      </w:r>
      <w:r w:rsidR="001F6E0B">
        <w:rPr>
          <w:rFonts w:asciiTheme="majorHAnsi" w:eastAsia="Arial" w:hAnsiTheme="majorHAnsi" w:cstheme="majorHAnsi"/>
          <w:i/>
          <w:iCs/>
          <w:spacing w:val="-1"/>
        </w:rPr>
        <w:t>–</w:t>
      </w:r>
      <w:r w:rsidRPr="00FF1C22">
        <w:rPr>
          <w:rFonts w:asciiTheme="majorHAnsi" w:eastAsia="Arial" w:hAnsiTheme="majorHAnsi" w:cstheme="majorHAnsi"/>
          <w:i/>
          <w:iCs/>
          <w:spacing w:val="-1"/>
        </w:rPr>
        <w:t xml:space="preserve"> Lernen von der Natur.</w:t>
      </w:r>
    </w:p>
    <w:p w:rsidR="00F63760" w:rsidRPr="009620A6" w:rsidRDefault="00F63760" w:rsidP="009620A6">
      <w:pPr>
        <w:rPr>
          <w:rFonts w:asciiTheme="majorHAnsi" w:hAnsiTheme="majorHAnsi" w:cstheme="majorHAnsi"/>
        </w:rPr>
      </w:pPr>
    </w:p>
    <w:p w:rsidR="00F812D5" w:rsidRPr="009620A6" w:rsidRDefault="00F812D5" w:rsidP="009620A6">
      <w:pPr>
        <w:rPr>
          <w:rFonts w:asciiTheme="majorHAnsi" w:hAnsiTheme="majorHAnsi" w:cstheme="majorHAnsi"/>
          <w:sz w:val="36"/>
          <w:szCs w:val="36"/>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Anerkennung</w:t>
      </w: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Kategorie Ingenieurholzbau</w:t>
      </w:r>
    </w:p>
    <w:p w:rsidR="00F812D5" w:rsidRPr="009620A6" w:rsidRDefault="00F812D5" w:rsidP="009620A6">
      <w:pPr>
        <w:rPr>
          <w:rFonts w:asciiTheme="majorHAnsi" w:hAnsiTheme="majorHAnsi" w:cstheme="majorHAnsi"/>
          <w:b/>
          <w:bCs/>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40 Meter Frei</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Planung und Tragwerksplanung: IBS - Ingenieurbüro DI Dr. </w:t>
      </w:r>
      <w:proofErr w:type="spellStart"/>
      <w:r w:rsidRPr="009620A6">
        <w:rPr>
          <w:rFonts w:asciiTheme="majorHAnsi" w:hAnsiTheme="majorHAnsi" w:cstheme="majorHAnsi"/>
        </w:rPr>
        <w:t>Stranner</w:t>
      </w:r>
      <w:proofErr w:type="spellEnd"/>
      <w:r w:rsidRPr="009620A6">
        <w:rPr>
          <w:rFonts w:asciiTheme="majorHAnsi" w:hAnsiTheme="majorHAnsi" w:cstheme="majorHAnsi"/>
        </w:rPr>
        <w:t xml:space="preserve"> ZT GmbH</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Ausführung: Holzbau </w:t>
      </w:r>
      <w:proofErr w:type="spellStart"/>
      <w:r w:rsidRPr="009620A6">
        <w:rPr>
          <w:rFonts w:asciiTheme="majorHAnsi" w:hAnsiTheme="majorHAnsi" w:cstheme="majorHAnsi"/>
        </w:rPr>
        <w:t>Tschabitscher</w:t>
      </w:r>
      <w:proofErr w:type="spellEnd"/>
      <w:r w:rsidRPr="009620A6">
        <w:rPr>
          <w:rFonts w:asciiTheme="majorHAnsi" w:hAnsiTheme="majorHAnsi" w:cstheme="majorHAnsi"/>
        </w:rPr>
        <w:t xml:space="preserve"> GmbH</w:t>
      </w:r>
    </w:p>
    <w:p w:rsidR="00F812D5" w:rsidRPr="009620A6" w:rsidRDefault="00F812D5" w:rsidP="009620A6">
      <w:pPr>
        <w:rPr>
          <w:rFonts w:asciiTheme="majorHAnsi" w:hAnsiTheme="majorHAnsi" w:cstheme="majorHAnsi"/>
        </w:rPr>
      </w:pPr>
      <w:r w:rsidRPr="009620A6">
        <w:rPr>
          <w:rFonts w:asciiTheme="majorHAnsi" w:hAnsiTheme="majorHAnsi" w:cstheme="majorHAnsi"/>
        </w:rPr>
        <w:t>Bauherrschaft: Gemeinde Mühldorf</w:t>
      </w:r>
    </w:p>
    <w:p w:rsidR="00F63760" w:rsidRPr="009620A6" w:rsidRDefault="00F63760" w:rsidP="009620A6">
      <w:pPr>
        <w:rPr>
          <w:rFonts w:asciiTheme="majorHAnsi" w:hAnsiTheme="majorHAnsi" w:cstheme="majorHAnsi"/>
        </w:rPr>
      </w:pPr>
    </w:p>
    <w:p w:rsidR="00FF1C22" w:rsidRPr="00FF1C22" w:rsidRDefault="00FF1C22" w:rsidP="00FF1C22">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 xml:space="preserve">Die Radwegbrücke über die </w:t>
      </w:r>
      <w:proofErr w:type="spellStart"/>
      <w:r w:rsidRPr="00FF1C22">
        <w:rPr>
          <w:rFonts w:asciiTheme="majorHAnsi" w:eastAsia="Arial" w:hAnsiTheme="majorHAnsi" w:cstheme="majorHAnsi"/>
          <w:i/>
          <w:iCs/>
          <w:spacing w:val="-1"/>
        </w:rPr>
        <w:t>Möll</w:t>
      </w:r>
      <w:proofErr w:type="spellEnd"/>
      <w:r w:rsidRPr="00FF1C22">
        <w:rPr>
          <w:rFonts w:asciiTheme="majorHAnsi" w:eastAsia="Arial" w:hAnsiTheme="majorHAnsi" w:cstheme="majorHAnsi"/>
          <w:i/>
          <w:iCs/>
          <w:spacing w:val="-1"/>
        </w:rPr>
        <w:t xml:space="preserve"> in Mühldorf zeigt sein effizientes Holz-Tragwerk unaufgeregt, aber stolz zur Schau. Die beiden neben dem Radweg angeordneten Fachwerke überspannen stützenfrei das 40 m breite Flussbett. Die Konstruktion ist eine Kombination aus regionalen Lärchen-Brettschichtholz-Trägern und klar ausformulierten und durchdachten Detaillösungen.</w:t>
      </w:r>
      <w:r w:rsidR="009620A6" w:rsidRPr="00FF1C22">
        <w:rPr>
          <w:rFonts w:asciiTheme="majorHAnsi" w:eastAsia="Arial" w:hAnsiTheme="majorHAnsi" w:cstheme="majorHAnsi"/>
          <w:i/>
          <w:iCs/>
          <w:spacing w:val="-1"/>
        </w:rPr>
        <w:t xml:space="preserve"> </w:t>
      </w:r>
      <w:r w:rsidRPr="00FF1C22">
        <w:rPr>
          <w:rFonts w:asciiTheme="majorHAnsi" w:eastAsia="Arial" w:hAnsiTheme="majorHAnsi" w:cstheme="majorHAnsi"/>
          <w:i/>
          <w:iCs/>
          <w:spacing w:val="-1"/>
        </w:rPr>
        <w:t xml:space="preserve">Werkstoffgerecht ergänzt wird die Holzkonstruktion durch Bauteile aus Stahl in Form von schlanken Zugstäben sowie biegesteifen Portalrahmen zur Queraussteifung der Brücke. </w:t>
      </w:r>
      <w:r w:rsidR="00C34AC9">
        <w:rPr>
          <w:rFonts w:asciiTheme="majorHAnsi" w:eastAsia="Arial" w:hAnsiTheme="majorHAnsi" w:cstheme="majorHAnsi"/>
          <w:i/>
          <w:iCs/>
          <w:spacing w:val="-1"/>
        </w:rPr>
        <w:t>D</w:t>
      </w:r>
      <w:r w:rsidR="00B9767E">
        <w:rPr>
          <w:rFonts w:asciiTheme="majorHAnsi" w:eastAsia="Arial" w:hAnsiTheme="majorHAnsi" w:cstheme="majorHAnsi"/>
          <w:i/>
          <w:iCs/>
          <w:spacing w:val="-1"/>
        </w:rPr>
        <w:t>as</w:t>
      </w:r>
      <w:r w:rsidRPr="00FF1C22">
        <w:rPr>
          <w:rFonts w:asciiTheme="majorHAnsi" w:eastAsia="Arial" w:hAnsiTheme="majorHAnsi" w:cstheme="majorHAnsi"/>
          <w:i/>
          <w:iCs/>
          <w:spacing w:val="-1"/>
        </w:rPr>
        <w:t xml:space="preserve"> Primärtragwerk – geschützt durch das große Brückendach sowie zusätzliche </w:t>
      </w:r>
      <w:proofErr w:type="spellStart"/>
      <w:r w:rsidRPr="00FF1C22">
        <w:rPr>
          <w:rFonts w:asciiTheme="majorHAnsi" w:eastAsia="Arial" w:hAnsiTheme="majorHAnsi" w:cstheme="majorHAnsi"/>
          <w:i/>
          <w:iCs/>
          <w:spacing w:val="-1"/>
        </w:rPr>
        <w:t>Verblechungen</w:t>
      </w:r>
      <w:proofErr w:type="spellEnd"/>
      <w:r w:rsidRPr="00FF1C22">
        <w:rPr>
          <w:rFonts w:asciiTheme="majorHAnsi" w:eastAsia="Arial" w:hAnsiTheme="majorHAnsi" w:cstheme="majorHAnsi"/>
          <w:i/>
          <w:iCs/>
          <w:spacing w:val="-1"/>
        </w:rPr>
        <w:t xml:space="preserve"> in der Unterkonstruktion – </w:t>
      </w:r>
      <w:r w:rsidR="00B9767E">
        <w:rPr>
          <w:rFonts w:asciiTheme="majorHAnsi" w:eastAsia="Arial" w:hAnsiTheme="majorHAnsi" w:cstheme="majorHAnsi"/>
          <w:i/>
          <w:iCs/>
          <w:spacing w:val="-1"/>
        </w:rPr>
        <w:t xml:space="preserve">weist </w:t>
      </w:r>
      <w:r w:rsidRPr="00FF1C22">
        <w:rPr>
          <w:rFonts w:asciiTheme="majorHAnsi" w:eastAsia="Arial" w:hAnsiTheme="majorHAnsi" w:cstheme="majorHAnsi"/>
          <w:i/>
          <w:iCs/>
          <w:spacing w:val="-1"/>
        </w:rPr>
        <w:t xml:space="preserve">einen möglichst dauerhaften, konstruktiven Holzschutz </w:t>
      </w:r>
      <w:r w:rsidR="00B9767E">
        <w:rPr>
          <w:rFonts w:asciiTheme="majorHAnsi" w:eastAsia="Arial" w:hAnsiTheme="majorHAnsi" w:cstheme="majorHAnsi"/>
          <w:i/>
          <w:iCs/>
          <w:spacing w:val="-1"/>
        </w:rPr>
        <w:t>auf.</w:t>
      </w:r>
      <w:r w:rsidRPr="00FF1C22">
        <w:rPr>
          <w:rFonts w:asciiTheme="majorHAnsi" w:eastAsia="Arial" w:hAnsiTheme="majorHAnsi" w:cstheme="majorHAnsi"/>
          <w:i/>
          <w:iCs/>
          <w:spacing w:val="-1"/>
        </w:rPr>
        <w:t xml:space="preserve"> </w:t>
      </w:r>
      <w:r w:rsidR="00B9767E">
        <w:rPr>
          <w:rFonts w:asciiTheme="majorHAnsi" w:eastAsia="Arial" w:hAnsiTheme="majorHAnsi" w:cstheme="majorHAnsi"/>
          <w:i/>
          <w:iCs/>
          <w:spacing w:val="-1"/>
        </w:rPr>
        <w:t>Der</w:t>
      </w:r>
      <w:r w:rsidRPr="00FF1C22">
        <w:rPr>
          <w:rFonts w:asciiTheme="majorHAnsi" w:eastAsia="Arial" w:hAnsiTheme="majorHAnsi" w:cstheme="majorHAnsi"/>
          <w:i/>
          <w:iCs/>
          <w:spacing w:val="-1"/>
        </w:rPr>
        <w:t xml:space="preserve"> </w:t>
      </w:r>
      <w:r w:rsidR="00B9767E">
        <w:rPr>
          <w:rFonts w:asciiTheme="majorHAnsi" w:eastAsia="Arial" w:hAnsiTheme="majorHAnsi" w:cstheme="majorHAnsi"/>
          <w:i/>
          <w:iCs/>
          <w:spacing w:val="-1"/>
        </w:rPr>
        <w:t>durch</w:t>
      </w:r>
      <w:r w:rsidRPr="00FF1C22">
        <w:rPr>
          <w:rFonts w:asciiTheme="majorHAnsi" w:eastAsia="Arial" w:hAnsiTheme="majorHAnsi" w:cstheme="majorHAnsi"/>
          <w:i/>
          <w:iCs/>
          <w:spacing w:val="-1"/>
        </w:rPr>
        <w:t xml:space="preserve"> die Nutzung und einhergehende Verschmutzung </w:t>
      </w:r>
      <w:r w:rsidR="00B9767E">
        <w:rPr>
          <w:rFonts w:asciiTheme="majorHAnsi" w:eastAsia="Arial" w:hAnsiTheme="majorHAnsi" w:cstheme="majorHAnsi"/>
          <w:i/>
          <w:iCs/>
          <w:spacing w:val="-1"/>
        </w:rPr>
        <w:t>stark</w:t>
      </w:r>
      <w:r w:rsidR="00C34AC9">
        <w:rPr>
          <w:rFonts w:asciiTheme="majorHAnsi" w:eastAsia="Arial" w:hAnsiTheme="majorHAnsi" w:cstheme="majorHAnsi"/>
          <w:i/>
          <w:iCs/>
          <w:spacing w:val="-1"/>
        </w:rPr>
        <w:t xml:space="preserve"> </w:t>
      </w:r>
      <w:r w:rsidRPr="00FF1C22">
        <w:rPr>
          <w:rFonts w:asciiTheme="majorHAnsi" w:eastAsia="Arial" w:hAnsiTheme="majorHAnsi" w:cstheme="majorHAnsi"/>
          <w:i/>
          <w:iCs/>
          <w:spacing w:val="-1"/>
        </w:rPr>
        <w:t xml:space="preserve">beanspruchte Gehwegbelag </w:t>
      </w:r>
      <w:r w:rsidR="00B9767E">
        <w:rPr>
          <w:rFonts w:asciiTheme="majorHAnsi" w:eastAsia="Arial" w:hAnsiTheme="majorHAnsi" w:cstheme="majorHAnsi"/>
          <w:i/>
          <w:iCs/>
          <w:spacing w:val="-1"/>
        </w:rPr>
        <w:t xml:space="preserve">wurde </w:t>
      </w:r>
      <w:r w:rsidRPr="00FF1C22">
        <w:rPr>
          <w:rFonts w:asciiTheme="majorHAnsi" w:eastAsia="Arial" w:hAnsiTheme="majorHAnsi" w:cstheme="majorHAnsi"/>
          <w:i/>
          <w:iCs/>
          <w:spacing w:val="-1"/>
        </w:rPr>
        <w:t>aus einfachen Vollholz-Brettern realisiert, welche sich als Verschleißschicht im Lauf der Lebensdauer der Brücke ohne viel Aufwand erneuern lassen. Insgesamt ein gutes Beispiel für die Leistungsfähigkeit des Ingenieurholzbaus!</w:t>
      </w:r>
    </w:p>
    <w:p w:rsidR="00F63760" w:rsidRPr="00FF1C22" w:rsidRDefault="00F63760" w:rsidP="009620A6">
      <w:pPr>
        <w:rPr>
          <w:rFonts w:asciiTheme="majorHAnsi" w:hAnsiTheme="majorHAnsi" w:cstheme="majorHAnsi"/>
          <w:i/>
          <w:iCs/>
        </w:rPr>
      </w:pPr>
    </w:p>
    <w:p w:rsidR="00F812D5" w:rsidRPr="009620A6" w:rsidRDefault="00F812D5" w:rsidP="009620A6">
      <w:pPr>
        <w:rPr>
          <w:rFonts w:asciiTheme="majorHAnsi" w:hAnsiTheme="majorHAnsi" w:cstheme="majorHAnsi"/>
        </w:rPr>
      </w:pPr>
    </w:p>
    <w:p w:rsidR="003C2823" w:rsidRDefault="003C2823" w:rsidP="009620A6">
      <w:pPr>
        <w:rPr>
          <w:rFonts w:asciiTheme="majorHAnsi" w:hAnsiTheme="majorHAnsi" w:cstheme="majorHAnsi"/>
          <w:b/>
          <w:bCs/>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lastRenderedPageBreak/>
        <w:t>Anerkennung</w:t>
      </w:r>
    </w:p>
    <w:p w:rsidR="00F812D5" w:rsidRPr="009620A6" w:rsidRDefault="00F812D5" w:rsidP="009620A6">
      <w:pPr>
        <w:rPr>
          <w:rFonts w:asciiTheme="majorHAnsi" w:hAnsiTheme="majorHAnsi" w:cstheme="majorHAnsi"/>
          <w:b/>
          <w:bCs/>
          <w:lang w:val="de-AT"/>
        </w:rPr>
      </w:pPr>
      <w:r w:rsidRPr="009620A6">
        <w:rPr>
          <w:rFonts w:asciiTheme="majorHAnsi" w:hAnsiTheme="majorHAnsi" w:cstheme="majorHAnsi"/>
          <w:b/>
          <w:bCs/>
          <w:lang w:val="de-AT"/>
        </w:rPr>
        <w:t>Kategorie Wohnbau/Einfamilienhaus</w:t>
      </w:r>
    </w:p>
    <w:p w:rsidR="00F812D5" w:rsidRPr="009620A6" w:rsidRDefault="00F812D5" w:rsidP="009620A6">
      <w:pPr>
        <w:rPr>
          <w:rFonts w:asciiTheme="majorHAnsi" w:hAnsiTheme="majorHAnsi" w:cstheme="majorHAnsi"/>
          <w:lang w:val="de-AT"/>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Badehaus</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Planung: DI Gerfried </w:t>
      </w:r>
      <w:proofErr w:type="spellStart"/>
      <w:r w:rsidRPr="009620A6">
        <w:rPr>
          <w:rFonts w:asciiTheme="majorHAnsi" w:hAnsiTheme="majorHAnsi" w:cstheme="majorHAnsi"/>
        </w:rPr>
        <w:t>Ogris</w:t>
      </w:r>
      <w:proofErr w:type="spellEnd"/>
    </w:p>
    <w:p w:rsidR="00F812D5" w:rsidRPr="009620A6" w:rsidRDefault="00F812D5" w:rsidP="009620A6">
      <w:pPr>
        <w:rPr>
          <w:rFonts w:asciiTheme="majorHAnsi" w:hAnsiTheme="majorHAnsi" w:cstheme="majorHAnsi"/>
        </w:rPr>
      </w:pPr>
      <w:r w:rsidRPr="009620A6">
        <w:rPr>
          <w:rFonts w:asciiTheme="majorHAnsi" w:hAnsiTheme="majorHAnsi" w:cstheme="majorHAnsi"/>
        </w:rPr>
        <w:t>Tragwerksplanung und Ausführung: Holzbau Gasser GmbH</w:t>
      </w:r>
    </w:p>
    <w:p w:rsidR="00F63760" w:rsidRPr="009620A6" w:rsidRDefault="00F63760" w:rsidP="009620A6">
      <w:pPr>
        <w:rPr>
          <w:rFonts w:asciiTheme="majorHAnsi" w:hAnsiTheme="majorHAnsi" w:cstheme="majorHAnsi"/>
        </w:rPr>
      </w:pPr>
    </w:p>
    <w:p w:rsidR="00FF1C22" w:rsidRPr="00FF1C22" w:rsidRDefault="00FF1C22" w:rsidP="00FF1C22">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In den frühen Morgenstunden wurde das vorgefertigte Badehausmodul in kürzester Zeit auf die davor in den Boden gerammten Holzpfähle aufgesetzt. Unbemerkt beim Bau nimmt es nun selbstverständlich Platz zwischen den umgebenden historischen Holzhäusern, schwebt über dem bestehenden Untergrund des Ufers und ist zwischen den schattenspendenden erhaltenswürdigen Erlen situiert. Konsequent und puristisch in seiner Haltung, wie es für ein solches Badehaus eben sein soll, ohne auf notwendige Funktionen verzichten zu müssen. Mit nur minimalen Eingriffen in die subtile schützenswerte Ufernatur gesetzt, einladend zum Genuss dieser, als Regenerationsort für die Benutzer.</w:t>
      </w:r>
    </w:p>
    <w:p w:rsidR="00F63760" w:rsidRPr="00FF1C22" w:rsidRDefault="00F63760" w:rsidP="009620A6">
      <w:pPr>
        <w:rPr>
          <w:rFonts w:asciiTheme="majorHAnsi" w:hAnsiTheme="majorHAnsi" w:cstheme="majorHAnsi"/>
          <w:i/>
          <w:iCs/>
        </w:rPr>
      </w:pPr>
    </w:p>
    <w:p w:rsidR="00F812D5" w:rsidRPr="00FF1C22" w:rsidRDefault="00F812D5" w:rsidP="009620A6">
      <w:pPr>
        <w:rPr>
          <w:rFonts w:asciiTheme="majorHAnsi" w:hAnsiTheme="majorHAnsi" w:cstheme="majorHAnsi"/>
          <w:i/>
          <w:iCs/>
          <w:sz w:val="36"/>
          <w:szCs w:val="36"/>
        </w:rPr>
      </w:pPr>
    </w:p>
    <w:p w:rsidR="00F812D5" w:rsidRPr="009620A6" w:rsidRDefault="00F812D5" w:rsidP="009620A6">
      <w:pPr>
        <w:rPr>
          <w:rFonts w:asciiTheme="majorHAnsi" w:hAnsiTheme="majorHAnsi" w:cstheme="majorHAnsi"/>
          <w:sz w:val="36"/>
          <w:szCs w:val="36"/>
        </w:rPr>
      </w:pPr>
    </w:p>
    <w:p w:rsidR="00E310DD" w:rsidRDefault="00E310DD" w:rsidP="009620A6">
      <w:pPr>
        <w:rPr>
          <w:rFonts w:asciiTheme="majorHAnsi" w:hAnsiTheme="majorHAnsi" w:cstheme="majorHAnsi"/>
          <w:b/>
          <w:bCs/>
          <w:lang w:val="de-AT"/>
        </w:rPr>
      </w:pPr>
    </w:p>
    <w:p w:rsidR="00F812D5" w:rsidRPr="009620A6" w:rsidRDefault="00F812D5" w:rsidP="009620A6">
      <w:pPr>
        <w:rPr>
          <w:rFonts w:asciiTheme="majorHAnsi" w:hAnsiTheme="majorHAnsi" w:cstheme="majorHAnsi"/>
          <w:b/>
          <w:bCs/>
          <w:lang w:val="de-AT"/>
        </w:rPr>
      </w:pPr>
      <w:r w:rsidRPr="009620A6">
        <w:rPr>
          <w:rFonts w:asciiTheme="majorHAnsi" w:hAnsiTheme="majorHAnsi" w:cstheme="majorHAnsi"/>
          <w:b/>
          <w:bCs/>
          <w:lang w:val="de-AT"/>
        </w:rPr>
        <w:t>Anerkennung</w:t>
      </w:r>
    </w:p>
    <w:p w:rsidR="00F812D5" w:rsidRPr="009620A6" w:rsidRDefault="00F812D5" w:rsidP="009620A6">
      <w:pPr>
        <w:rPr>
          <w:rFonts w:asciiTheme="majorHAnsi" w:hAnsiTheme="majorHAnsi" w:cstheme="majorHAnsi"/>
          <w:b/>
          <w:bCs/>
          <w:lang w:val="de-AT"/>
        </w:rPr>
      </w:pPr>
      <w:r w:rsidRPr="009620A6">
        <w:rPr>
          <w:rFonts w:asciiTheme="majorHAnsi" w:hAnsiTheme="majorHAnsi" w:cstheme="majorHAnsi"/>
          <w:b/>
          <w:bCs/>
          <w:lang w:val="de-AT"/>
        </w:rPr>
        <w:t>Kategorie gewerblicher Bau</w:t>
      </w:r>
    </w:p>
    <w:p w:rsidR="00F812D5" w:rsidRPr="009620A6" w:rsidRDefault="00F812D5" w:rsidP="009620A6">
      <w:pPr>
        <w:rPr>
          <w:rFonts w:asciiTheme="majorHAnsi" w:hAnsiTheme="majorHAnsi" w:cstheme="majorHAnsi"/>
          <w:lang w:val="de-AT"/>
        </w:rPr>
      </w:pPr>
    </w:p>
    <w:p w:rsidR="00F812D5" w:rsidRPr="009620A6" w:rsidRDefault="00F812D5" w:rsidP="009620A6">
      <w:pPr>
        <w:rPr>
          <w:rFonts w:asciiTheme="majorHAnsi" w:hAnsiTheme="majorHAnsi" w:cstheme="majorHAnsi"/>
          <w:b/>
          <w:bCs/>
        </w:rPr>
      </w:pPr>
      <w:proofErr w:type="spellStart"/>
      <w:r w:rsidRPr="009620A6">
        <w:rPr>
          <w:rFonts w:asciiTheme="majorHAnsi" w:hAnsiTheme="majorHAnsi" w:cstheme="majorHAnsi"/>
          <w:b/>
          <w:bCs/>
        </w:rPr>
        <w:t>stai_kinderarztpraxis</w:t>
      </w:r>
      <w:proofErr w:type="spellEnd"/>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Planung: MURERO BRESCIANO </w:t>
      </w:r>
      <w:proofErr w:type="spellStart"/>
      <w:r w:rsidRPr="009620A6">
        <w:rPr>
          <w:rFonts w:asciiTheme="majorHAnsi" w:hAnsiTheme="majorHAnsi" w:cstheme="majorHAnsi"/>
        </w:rPr>
        <w:t>architektur</w:t>
      </w:r>
      <w:proofErr w:type="spellEnd"/>
      <w:r w:rsidRPr="009620A6">
        <w:rPr>
          <w:rFonts w:asciiTheme="majorHAnsi" w:hAnsiTheme="majorHAnsi" w:cstheme="majorHAnsi"/>
        </w:rPr>
        <w:t xml:space="preserve"> ZT GmbH</w:t>
      </w:r>
    </w:p>
    <w:p w:rsidR="00F812D5" w:rsidRPr="009620A6" w:rsidRDefault="00F812D5" w:rsidP="009620A6">
      <w:pPr>
        <w:rPr>
          <w:rFonts w:asciiTheme="majorHAnsi" w:hAnsiTheme="majorHAnsi" w:cstheme="majorHAnsi"/>
        </w:rPr>
      </w:pPr>
      <w:r w:rsidRPr="009620A6">
        <w:rPr>
          <w:rFonts w:asciiTheme="majorHAnsi" w:hAnsiTheme="majorHAnsi" w:cstheme="majorHAnsi"/>
        </w:rPr>
        <w:t>Tragwerksplanung und Ausführung: Zimmerei Roth</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Bauherrschaft: Dr. Andreas </w:t>
      </w:r>
      <w:proofErr w:type="spellStart"/>
      <w:r w:rsidRPr="009620A6">
        <w:rPr>
          <w:rFonts w:asciiTheme="majorHAnsi" w:hAnsiTheme="majorHAnsi" w:cstheme="majorHAnsi"/>
        </w:rPr>
        <w:t>Stainer</w:t>
      </w:r>
      <w:proofErr w:type="spellEnd"/>
      <w:r w:rsidRPr="009620A6">
        <w:rPr>
          <w:rFonts w:asciiTheme="majorHAnsi" w:hAnsiTheme="majorHAnsi" w:cstheme="majorHAnsi"/>
        </w:rPr>
        <w:t xml:space="preserve"> und Barbara </w:t>
      </w:r>
      <w:proofErr w:type="spellStart"/>
      <w:r w:rsidRPr="009620A6">
        <w:rPr>
          <w:rFonts w:asciiTheme="majorHAnsi" w:hAnsiTheme="majorHAnsi" w:cstheme="majorHAnsi"/>
        </w:rPr>
        <w:t>Stainer</w:t>
      </w:r>
      <w:proofErr w:type="spellEnd"/>
      <w:r w:rsidRPr="009620A6">
        <w:rPr>
          <w:rFonts w:asciiTheme="majorHAnsi" w:hAnsiTheme="majorHAnsi" w:cstheme="majorHAnsi"/>
        </w:rPr>
        <w:t xml:space="preserve">, </w:t>
      </w:r>
      <w:proofErr w:type="spellStart"/>
      <w:r w:rsidRPr="009620A6">
        <w:rPr>
          <w:rFonts w:asciiTheme="majorHAnsi" w:hAnsiTheme="majorHAnsi" w:cstheme="majorHAnsi"/>
        </w:rPr>
        <w:t>MSc</w:t>
      </w:r>
      <w:proofErr w:type="spellEnd"/>
    </w:p>
    <w:p w:rsidR="00F812D5" w:rsidRPr="009620A6" w:rsidRDefault="00F812D5" w:rsidP="009620A6">
      <w:pPr>
        <w:rPr>
          <w:rFonts w:asciiTheme="majorHAnsi" w:hAnsiTheme="majorHAnsi" w:cstheme="majorHAnsi"/>
        </w:rPr>
      </w:pPr>
    </w:p>
    <w:p w:rsidR="00FF1C22" w:rsidRPr="00FF1C22" w:rsidRDefault="00FF1C22" w:rsidP="00FF1C22">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Eine andere Kinderarztpraxis, umgeben von Natur, eingebettet in einen Garten, nimmt den Kindern die Hemmschwelle und bietet ihnen Raum zum Spielen</w:t>
      </w:r>
      <w:r w:rsidR="00C34AC9">
        <w:rPr>
          <w:rFonts w:asciiTheme="majorHAnsi" w:eastAsia="Arial" w:hAnsiTheme="majorHAnsi" w:cstheme="majorHAnsi"/>
          <w:i/>
          <w:iCs/>
          <w:spacing w:val="-1"/>
        </w:rPr>
        <w:t xml:space="preserve"> und</w:t>
      </w:r>
      <w:r w:rsidRPr="00FF1C22">
        <w:rPr>
          <w:rFonts w:asciiTheme="majorHAnsi" w:eastAsia="Arial" w:hAnsiTheme="majorHAnsi" w:cstheme="majorHAnsi"/>
          <w:i/>
          <w:iCs/>
          <w:spacing w:val="-1"/>
        </w:rPr>
        <w:t xml:space="preserve"> Aufenthalt und</w:t>
      </w:r>
      <w:r w:rsidR="00B9767E">
        <w:rPr>
          <w:rFonts w:asciiTheme="majorHAnsi" w:eastAsia="Arial" w:hAnsiTheme="majorHAnsi" w:cstheme="majorHAnsi"/>
          <w:i/>
          <w:iCs/>
          <w:spacing w:val="-1"/>
        </w:rPr>
        <w:t xml:space="preserve"> dient </w:t>
      </w:r>
      <w:r w:rsidRPr="00FF1C22">
        <w:rPr>
          <w:rFonts w:asciiTheme="majorHAnsi" w:eastAsia="Arial" w:hAnsiTheme="majorHAnsi" w:cstheme="majorHAnsi"/>
          <w:i/>
          <w:iCs/>
          <w:spacing w:val="-1"/>
        </w:rPr>
        <w:t xml:space="preserve">letztendlich doch </w:t>
      </w:r>
      <w:r w:rsidR="00B9767E">
        <w:rPr>
          <w:rFonts w:asciiTheme="majorHAnsi" w:eastAsia="Arial" w:hAnsiTheme="majorHAnsi" w:cstheme="majorHAnsi"/>
          <w:i/>
          <w:iCs/>
          <w:spacing w:val="-1"/>
        </w:rPr>
        <w:t>der</w:t>
      </w:r>
      <w:r w:rsidRPr="00FF1C22">
        <w:rPr>
          <w:rFonts w:asciiTheme="majorHAnsi" w:eastAsia="Arial" w:hAnsiTheme="majorHAnsi" w:cstheme="majorHAnsi"/>
          <w:i/>
          <w:iCs/>
          <w:spacing w:val="-1"/>
        </w:rPr>
        <w:t xml:space="preserve"> Untersuchung in lichtdurchfluteten Praxisräumen. Hervorzuheben ist das umlaufende </w:t>
      </w:r>
      <w:proofErr w:type="spellStart"/>
      <w:r w:rsidRPr="00FF1C22">
        <w:rPr>
          <w:rFonts w:asciiTheme="majorHAnsi" w:eastAsia="Arial" w:hAnsiTheme="majorHAnsi" w:cstheme="majorHAnsi"/>
          <w:i/>
          <w:iCs/>
          <w:spacing w:val="-1"/>
        </w:rPr>
        <w:t>Rankgerüst</w:t>
      </w:r>
      <w:proofErr w:type="spellEnd"/>
      <w:r w:rsidRPr="00FF1C22">
        <w:rPr>
          <w:rFonts w:asciiTheme="majorHAnsi" w:eastAsia="Arial" w:hAnsiTheme="majorHAnsi" w:cstheme="majorHAnsi"/>
          <w:i/>
          <w:iCs/>
          <w:spacing w:val="-1"/>
        </w:rPr>
        <w:t>, welches bereits von den in ihrer Farbenpracht bewusst ausgesuchten Kletterpflanzen in Beschlag genommen wird. Es dient zudem auch als Sicht- und Sonnenschutz und lässt zukünftig die Kinder in ein Pflanzenfarbenmeer eintauchen.</w:t>
      </w:r>
    </w:p>
    <w:p w:rsidR="00F812D5" w:rsidRPr="00FF1C22" w:rsidRDefault="00F812D5" w:rsidP="009620A6">
      <w:pPr>
        <w:rPr>
          <w:rFonts w:asciiTheme="majorHAnsi" w:hAnsiTheme="majorHAnsi" w:cstheme="majorHAnsi"/>
          <w:i/>
          <w:iCs/>
        </w:rPr>
      </w:pPr>
    </w:p>
    <w:p w:rsidR="00F63760" w:rsidRPr="009620A6" w:rsidRDefault="00F63760" w:rsidP="009620A6">
      <w:pPr>
        <w:rPr>
          <w:rFonts w:asciiTheme="majorHAnsi" w:hAnsiTheme="majorHAnsi" w:cstheme="majorHAnsi"/>
          <w:sz w:val="36"/>
          <w:szCs w:val="36"/>
        </w:rPr>
      </w:pPr>
    </w:p>
    <w:p w:rsidR="003C2823" w:rsidRDefault="003C2823" w:rsidP="009620A6">
      <w:pPr>
        <w:rPr>
          <w:rFonts w:asciiTheme="majorHAnsi" w:hAnsiTheme="majorHAnsi" w:cstheme="majorHAnsi"/>
          <w:b/>
          <w:bCs/>
        </w:rPr>
      </w:pPr>
    </w:p>
    <w:p w:rsidR="00E310DD" w:rsidRDefault="00E310DD" w:rsidP="009620A6">
      <w:pPr>
        <w:rPr>
          <w:rFonts w:asciiTheme="majorHAnsi" w:hAnsiTheme="majorHAnsi" w:cstheme="majorHAnsi"/>
          <w:b/>
          <w:bCs/>
        </w:rPr>
      </w:pPr>
    </w:p>
    <w:p w:rsidR="00E310DD" w:rsidRDefault="00E310DD" w:rsidP="009620A6">
      <w:pPr>
        <w:rPr>
          <w:rFonts w:asciiTheme="majorHAnsi" w:hAnsiTheme="majorHAnsi" w:cstheme="majorHAnsi"/>
          <w:b/>
          <w:bCs/>
        </w:rPr>
      </w:pPr>
    </w:p>
    <w:p w:rsidR="00E310DD" w:rsidRDefault="00E310DD">
      <w:pPr>
        <w:rPr>
          <w:rFonts w:asciiTheme="majorHAnsi" w:hAnsiTheme="majorHAnsi" w:cstheme="majorHAnsi"/>
          <w:b/>
          <w:bCs/>
        </w:rPr>
      </w:pPr>
      <w:r>
        <w:rPr>
          <w:rFonts w:asciiTheme="majorHAnsi" w:hAnsiTheme="majorHAnsi" w:cstheme="majorHAnsi"/>
          <w:b/>
          <w:bCs/>
        </w:rPr>
        <w:br w:type="page"/>
      </w: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lastRenderedPageBreak/>
        <w:t>Anerkennung</w:t>
      </w: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Kategorie Möbel/Innenausbau</w:t>
      </w:r>
    </w:p>
    <w:p w:rsidR="00F812D5" w:rsidRPr="009620A6" w:rsidRDefault="00F812D5" w:rsidP="009620A6">
      <w:pPr>
        <w:rPr>
          <w:rFonts w:asciiTheme="majorHAnsi" w:hAnsiTheme="majorHAnsi" w:cstheme="majorHAnsi"/>
        </w:rPr>
      </w:pPr>
    </w:p>
    <w:p w:rsidR="00F812D5" w:rsidRPr="009620A6" w:rsidRDefault="00F812D5" w:rsidP="009620A6">
      <w:pPr>
        <w:rPr>
          <w:rFonts w:asciiTheme="majorHAnsi" w:hAnsiTheme="majorHAnsi" w:cstheme="majorHAnsi"/>
          <w:b/>
          <w:bCs/>
          <w:color w:val="000000"/>
        </w:rPr>
      </w:pPr>
      <w:r w:rsidRPr="009620A6">
        <w:rPr>
          <w:rFonts w:asciiTheme="majorHAnsi" w:hAnsiTheme="majorHAnsi" w:cstheme="majorHAnsi"/>
          <w:b/>
          <w:bCs/>
          <w:color w:val="000000"/>
        </w:rPr>
        <w:t>Initiative MÖLLTAL MÖBEL</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Planung: Gestalter*innen mit </w:t>
      </w:r>
      <w:proofErr w:type="spellStart"/>
      <w:r w:rsidRPr="009620A6">
        <w:rPr>
          <w:rFonts w:asciiTheme="majorHAnsi" w:hAnsiTheme="majorHAnsi" w:cstheme="majorHAnsi"/>
        </w:rPr>
        <w:t>Kärntenbezug</w:t>
      </w:r>
      <w:proofErr w:type="spellEnd"/>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Ausführung: Tischlereibetriebe aus dem </w:t>
      </w:r>
      <w:proofErr w:type="spellStart"/>
      <w:r w:rsidRPr="009620A6">
        <w:rPr>
          <w:rFonts w:asciiTheme="majorHAnsi" w:hAnsiTheme="majorHAnsi" w:cstheme="majorHAnsi"/>
        </w:rPr>
        <w:t>Mölltal</w:t>
      </w:r>
      <w:proofErr w:type="spellEnd"/>
    </w:p>
    <w:p w:rsidR="00F812D5" w:rsidRPr="009620A6" w:rsidRDefault="00F812D5" w:rsidP="009620A6">
      <w:pPr>
        <w:rPr>
          <w:rFonts w:asciiTheme="majorHAnsi" w:hAnsiTheme="majorHAnsi" w:cstheme="majorHAnsi"/>
        </w:rPr>
      </w:pPr>
      <w:r w:rsidRPr="009620A6">
        <w:rPr>
          <w:rFonts w:asciiTheme="majorHAnsi" w:hAnsiTheme="majorHAnsi" w:cstheme="majorHAnsi"/>
        </w:rPr>
        <w:t>Initiator: Peter Lindner</w:t>
      </w:r>
    </w:p>
    <w:p w:rsidR="00F812D5" w:rsidRPr="009620A6" w:rsidRDefault="00F812D5" w:rsidP="009620A6">
      <w:pPr>
        <w:rPr>
          <w:rFonts w:asciiTheme="majorHAnsi" w:hAnsiTheme="majorHAnsi" w:cstheme="majorHAnsi"/>
        </w:rPr>
      </w:pPr>
    </w:p>
    <w:p w:rsidR="00F63760" w:rsidRPr="009620A6" w:rsidRDefault="00F63760" w:rsidP="009620A6">
      <w:pPr>
        <w:rPr>
          <w:rFonts w:asciiTheme="majorHAnsi" w:hAnsiTheme="majorHAnsi" w:cstheme="majorHAnsi"/>
        </w:rPr>
      </w:pPr>
    </w:p>
    <w:p w:rsidR="00FF1C22" w:rsidRPr="00FF1C22" w:rsidRDefault="00FF1C22" w:rsidP="00FF1C22">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 xml:space="preserve">Es gibt sie schon tausendfach und jahrhundertelang als alltägliche Gebrauchsgegenstände. Dennoch können sie mit kreativem Potenzial immer wieder neu komponiert werden. Wir sprechen von einem Brettstuhl, einem Esstisch, einer Tisch-Bankgarnitur, einer Schale, einem </w:t>
      </w:r>
      <w:proofErr w:type="spellStart"/>
      <w:r w:rsidRPr="00FF1C22">
        <w:rPr>
          <w:rFonts w:asciiTheme="majorHAnsi" w:eastAsia="Arial" w:hAnsiTheme="majorHAnsi" w:cstheme="majorHAnsi"/>
          <w:i/>
          <w:iCs/>
          <w:spacing w:val="-1"/>
        </w:rPr>
        <w:t>Schuberkasten</w:t>
      </w:r>
      <w:proofErr w:type="spellEnd"/>
      <w:r w:rsidRPr="00FF1C22">
        <w:rPr>
          <w:rFonts w:asciiTheme="majorHAnsi" w:eastAsia="Arial" w:hAnsiTheme="majorHAnsi" w:cstheme="majorHAnsi"/>
          <w:i/>
          <w:iCs/>
          <w:spacing w:val="-1"/>
        </w:rPr>
        <w:t xml:space="preserve"> und einem Stecktisch. </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Die sechs prämierten Möbelstücke des „</w:t>
      </w:r>
      <w:proofErr w:type="spellStart"/>
      <w:r w:rsidRPr="00FF1C22">
        <w:rPr>
          <w:rFonts w:asciiTheme="majorHAnsi" w:eastAsia="Arial" w:hAnsiTheme="majorHAnsi" w:cstheme="majorHAnsi"/>
          <w:i/>
          <w:iCs/>
          <w:spacing w:val="-1"/>
        </w:rPr>
        <w:t>Mölltal</w:t>
      </w:r>
      <w:proofErr w:type="spellEnd"/>
      <w:r w:rsidRPr="00FF1C22">
        <w:rPr>
          <w:rFonts w:asciiTheme="majorHAnsi" w:eastAsia="Arial" w:hAnsiTheme="majorHAnsi" w:cstheme="majorHAnsi"/>
          <w:i/>
          <w:iCs/>
          <w:spacing w:val="-1"/>
        </w:rPr>
        <w:t>-Möbel-Awards“ zeichnen sich durch regionales Handwerk, Verwendung von heimischen Hölzern, durch kreatives Potenzial und Designkunst der Entwickler und Entwicklerinnen aus. Sogar das Marketingkonzept ist neu überlegt. Der Kunde kann den Werdegang seines Möbels bis zur Fertigstellung virtuell mitverfolgen.</w:t>
      </w:r>
    </w:p>
    <w:p w:rsidR="00F63760" w:rsidRPr="009620A6" w:rsidRDefault="00F63760" w:rsidP="009620A6">
      <w:pPr>
        <w:rPr>
          <w:rFonts w:asciiTheme="majorHAnsi" w:hAnsiTheme="majorHAnsi" w:cstheme="majorHAnsi"/>
        </w:rPr>
      </w:pPr>
    </w:p>
    <w:p w:rsidR="003C2823" w:rsidRDefault="003C2823" w:rsidP="009620A6">
      <w:pPr>
        <w:rPr>
          <w:rFonts w:asciiTheme="majorHAnsi" w:hAnsiTheme="majorHAnsi" w:cstheme="majorHAnsi"/>
          <w:b/>
          <w:bCs/>
        </w:rPr>
      </w:pPr>
    </w:p>
    <w:p w:rsidR="003C2823" w:rsidRDefault="003C2823" w:rsidP="009620A6">
      <w:pPr>
        <w:rPr>
          <w:rFonts w:asciiTheme="majorHAnsi" w:hAnsiTheme="majorHAnsi" w:cstheme="majorHAnsi"/>
          <w:b/>
          <w:bCs/>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Anerkennung</w:t>
      </w: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Kategorie Wohnbau/Erweiterung</w:t>
      </w:r>
    </w:p>
    <w:p w:rsidR="00F812D5" w:rsidRPr="009620A6" w:rsidRDefault="00F812D5" w:rsidP="009620A6">
      <w:pPr>
        <w:rPr>
          <w:rFonts w:asciiTheme="majorHAnsi" w:hAnsiTheme="majorHAnsi" w:cstheme="majorHAnsi"/>
          <w:b/>
          <w:bCs/>
        </w:rPr>
      </w:pPr>
    </w:p>
    <w:p w:rsidR="00F812D5" w:rsidRPr="009620A6" w:rsidRDefault="00F812D5" w:rsidP="009620A6">
      <w:pPr>
        <w:rPr>
          <w:rFonts w:asciiTheme="majorHAnsi" w:hAnsiTheme="majorHAnsi" w:cstheme="majorHAnsi"/>
          <w:b/>
          <w:bCs/>
        </w:rPr>
      </w:pPr>
      <w:r w:rsidRPr="009620A6">
        <w:rPr>
          <w:rFonts w:asciiTheme="majorHAnsi" w:hAnsiTheme="majorHAnsi" w:cstheme="majorHAnsi"/>
          <w:b/>
          <w:bCs/>
        </w:rPr>
        <w:t xml:space="preserve">Haus </w:t>
      </w:r>
      <w:proofErr w:type="spellStart"/>
      <w:proofErr w:type="gramStart"/>
      <w:r w:rsidRPr="009620A6">
        <w:rPr>
          <w:rFonts w:asciiTheme="majorHAnsi" w:hAnsiTheme="majorHAnsi" w:cstheme="majorHAnsi"/>
          <w:b/>
          <w:bCs/>
        </w:rPr>
        <w:t>Dr.T</w:t>
      </w:r>
      <w:proofErr w:type="spellEnd"/>
      <w:proofErr w:type="gramEnd"/>
    </w:p>
    <w:p w:rsidR="00F812D5" w:rsidRPr="009620A6" w:rsidRDefault="00F812D5" w:rsidP="009620A6">
      <w:pPr>
        <w:rPr>
          <w:rFonts w:asciiTheme="majorHAnsi" w:hAnsiTheme="majorHAnsi" w:cstheme="majorHAnsi"/>
        </w:rPr>
      </w:pPr>
      <w:r w:rsidRPr="009620A6">
        <w:rPr>
          <w:rFonts w:asciiTheme="majorHAnsi" w:hAnsiTheme="majorHAnsi" w:cstheme="majorHAnsi"/>
        </w:rPr>
        <w:t>Planung: ABEL und ABEL Architektur ZT GmbH</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Tragwerksplanung: KPZT | DI Kurt </w:t>
      </w:r>
      <w:proofErr w:type="spellStart"/>
      <w:r w:rsidRPr="009620A6">
        <w:rPr>
          <w:rFonts w:asciiTheme="majorHAnsi" w:hAnsiTheme="majorHAnsi" w:cstheme="majorHAnsi"/>
        </w:rPr>
        <w:t>Pock</w:t>
      </w:r>
      <w:proofErr w:type="spellEnd"/>
      <w:r w:rsidRPr="009620A6">
        <w:rPr>
          <w:rFonts w:asciiTheme="majorHAnsi" w:hAnsiTheme="majorHAnsi" w:cstheme="majorHAnsi"/>
        </w:rPr>
        <w:t xml:space="preserve"> </w:t>
      </w:r>
    </w:p>
    <w:p w:rsidR="00F812D5" w:rsidRPr="009620A6" w:rsidRDefault="00F812D5" w:rsidP="009620A6">
      <w:pPr>
        <w:rPr>
          <w:rFonts w:asciiTheme="majorHAnsi" w:hAnsiTheme="majorHAnsi" w:cstheme="majorHAnsi"/>
        </w:rPr>
      </w:pPr>
      <w:r w:rsidRPr="009620A6">
        <w:rPr>
          <w:rFonts w:asciiTheme="majorHAnsi" w:hAnsiTheme="majorHAnsi" w:cstheme="majorHAnsi"/>
        </w:rPr>
        <w:t>Ausführung: Holzbau Gasser GmbH</w:t>
      </w:r>
    </w:p>
    <w:p w:rsidR="00F812D5" w:rsidRPr="009620A6" w:rsidRDefault="00F812D5" w:rsidP="009620A6">
      <w:pPr>
        <w:rPr>
          <w:rFonts w:asciiTheme="majorHAnsi" w:hAnsiTheme="majorHAnsi" w:cstheme="majorHAnsi"/>
        </w:rPr>
      </w:pPr>
      <w:r w:rsidRPr="009620A6">
        <w:rPr>
          <w:rFonts w:asciiTheme="majorHAnsi" w:hAnsiTheme="majorHAnsi" w:cstheme="majorHAnsi"/>
        </w:rPr>
        <w:t xml:space="preserve">Bauherrschaft: Gloria und Stefan </w:t>
      </w:r>
      <w:proofErr w:type="spellStart"/>
      <w:r w:rsidRPr="009620A6">
        <w:rPr>
          <w:rFonts w:asciiTheme="majorHAnsi" w:hAnsiTheme="majorHAnsi" w:cstheme="majorHAnsi"/>
        </w:rPr>
        <w:t>Kales</w:t>
      </w:r>
      <w:proofErr w:type="spellEnd"/>
    </w:p>
    <w:p w:rsidR="00F812D5" w:rsidRPr="009620A6" w:rsidRDefault="00F812D5" w:rsidP="009620A6">
      <w:pPr>
        <w:rPr>
          <w:rFonts w:asciiTheme="majorHAnsi" w:hAnsiTheme="majorHAnsi" w:cstheme="majorHAnsi"/>
          <w:sz w:val="36"/>
          <w:szCs w:val="36"/>
        </w:rPr>
      </w:pPr>
    </w:p>
    <w:p w:rsidR="00FF1C22" w:rsidRPr="00FF1C22" w:rsidRDefault="00FF1C22" w:rsidP="00FF1C22">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Ein zu klein gewordenes, unspektakuläres Einfamilienhaus wird durch einen akzentuierten Zubau um wertvolle Nutzfläche erweitert, indem es die bestehende Form aufnimmt. Scheinbar schwerelos wirkt der Baukörper angedockt an den Bestand, eigenständig, aber nicht ohne Bezug. Die schlichte „Schachtel“ aus im Innenraum sichtbaren, tragenden Brettsperrholz-Platten ruht einerseits an dem Bestand und andererseits auf einer zurückversetzten und nur schlank in Erscheinung tretenden Stahlkonstruktion im darunter liegenden Erdgeschoß. Der Zubau bildet nicht nur eine neue, großzügigere Eingangssituation, sondern auch einen attraktiven, zusätzlichen Wohnraum im Obergeschoß, ohne hierbei das Gartengrundstück mit Kubatur zu überfrachten.</w:t>
      </w:r>
    </w:p>
    <w:p w:rsidR="00F63760" w:rsidRPr="00FF1C22" w:rsidRDefault="00F63760" w:rsidP="009620A6">
      <w:pPr>
        <w:rPr>
          <w:rFonts w:asciiTheme="majorHAnsi" w:hAnsiTheme="majorHAnsi" w:cstheme="majorHAnsi"/>
          <w:i/>
          <w:iCs/>
        </w:rPr>
      </w:pPr>
    </w:p>
    <w:p w:rsidR="0079306D" w:rsidRPr="009620A6" w:rsidRDefault="0079306D" w:rsidP="009620A6">
      <w:pPr>
        <w:rPr>
          <w:rFonts w:asciiTheme="majorHAnsi" w:hAnsiTheme="majorHAnsi" w:cstheme="majorHAnsi"/>
          <w:i/>
          <w:iCs/>
        </w:rPr>
      </w:pPr>
    </w:p>
    <w:p w:rsidR="0079306D" w:rsidRPr="009620A6" w:rsidRDefault="0079306D" w:rsidP="009620A6">
      <w:pPr>
        <w:rPr>
          <w:rFonts w:asciiTheme="majorHAnsi" w:hAnsiTheme="majorHAnsi" w:cstheme="majorHAnsi"/>
          <w:i/>
          <w:iCs/>
        </w:rPr>
      </w:pPr>
    </w:p>
    <w:p w:rsidR="0079306D" w:rsidRPr="009620A6" w:rsidRDefault="0079306D" w:rsidP="009620A6">
      <w:pPr>
        <w:rPr>
          <w:rFonts w:asciiTheme="majorHAnsi" w:hAnsiTheme="majorHAnsi" w:cstheme="majorHAnsi"/>
          <w:i/>
          <w:iCs/>
        </w:rPr>
      </w:pPr>
    </w:p>
    <w:p w:rsidR="0079306D" w:rsidRPr="009620A6" w:rsidRDefault="0079306D" w:rsidP="009620A6">
      <w:pPr>
        <w:rPr>
          <w:rFonts w:asciiTheme="majorHAnsi" w:hAnsiTheme="majorHAnsi" w:cstheme="majorHAnsi"/>
          <w:i/>
          <w:iCs/>
        </w:rPr>
      </w:pPr>
    </w:p>
    <w:p w:rsidR="003C2823" w:rsidRDefault="003C2823">
      <w:pPr>
        <w:rPr>
          <w:rFonts w:asciiTheme="majorHAnsi" w:hAnsiTheme="majorHAnsi" w:cstheme="majorHAnsi"/>
          <w:sz w:val="36"/>
          <w:szCs w:val="36"/>
        </w:rPr>
      </w:pPr>
      <w:r>
        <w:rPr>
          <w:rFonts w:asciiTheme="majorHAnsi" w:hAnsiTheme="majorHAnsi" w:cstheme="majorHAnsi"/>
          <w:sz w:val="36"/>
          <w:szCs w:val="36"/>
        </w:rPr>
        <w:br w:type="page"/>
      </w:r>
    </w:p>
    <w:p w:rsidR="0079306D" w:rsidRPr="009620A6" w:rsidRDefault="0079306D" w:rsidP="009620A6">
      <w:pPr>
        <w:rPr>
          <w:rFonts w:asciiTheme="majorHAnsi" w:hAnsiTheme="majorHAnsi" w:cstheme="majorHAnsi"/>
          <w:sz w:val="36"/>
          <w:szCs w:val="36"/>
        </w:rPr>
      </w:pPr>
      <w:r w:rsidRPr="009620A6">
        <w:rPr>
          <w:rFonts w:asciiTheme="majorHAnsi" w:hAnsiTheme="majorHAnsi" w:cstheme="majorHAnsi"/>
          <w:sz w:val="36"/>
          <w:szCs w:val="36"/>
        </w:rPr>
        <w:lastRenderedPageBreak/>
        <w:t>Export</w:t>
      </w:r>
    </w:p>
    <w:p w:rsidR="0079306D" w:rsidRPr="009620A6" w:rsidRDefault="0079306D" w:rsidP="009620A6">
      <w:pPr>
        <w:rPr>
          <w:rFonts w:asciiTheme="majorHAnsi" w:hAnsiTheme="majorHAnsi" w:cstheme="majorHAnsi"/>
          <w:sz w:val="36"/>
          <w:szCs w:val="36"/>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Auszeichnung</w:t>
      </w: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Kategorie Export/öffentlicher Bau</w:t>
      </w:r>
    </w:p>
    <w:p w:rsidR="0079306D" w:rsidRPr="009620A6" w:rsidRDefault="0079306D" w:rsidP="009620A6">
      <w:pPr>
        <w:rPr>
          <w:rFonts w:asciiTheme="majorHAnsi" w:hAnsiTheme="majorHAnsi" w:cstheme="majorHAnsi"/>
          <w:b/>
          <w:bCs/>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 xml:space="preserve">Kindergarten </w:t>
      </w:r>
      <w:proofErr w:type="spellStart"/>
      <w:r w:rsidRPr="009620A6">
        <w:rPr>
          <w:rFonts w:asciiTheme="majorHAnsi" w:hAnsiTheme="majorHAnsi" w:cstheme="majorHAnsi"/>
          <w:b/>
          <w:bCs/>
        </w:rPr>
        <w:t>Unterach</w:t>
      </w:r>
      <w:proofErr w:type="spellEnd"/>
      <w:r w:rsidRPr="009620A6">
        <w:rPr>
          <w:rFonts w:asciiTheme="majorHAnsi" w:hAnsiTheme="majorHAnsi" w:cstheme="majorHAnsi"/>
          <w:b/>
          <w:bCs/>
        </w:rPr>
        <w:t xml:space="preserve"> am Attersee</w:t>
      </w:r>
    </w:p>
    <w:p w:rsidR="0079306D" w:rsidRPr="009620A6" w:rsidRDefault="0079306D" w:rsidP="009620A6">
      <w:pPr>
        <w:rPr>
          <w:rFonts w:asciiTheme="majorHAnsi" w:hAnsiTheme="majorHAnsi" w:cstheme="majorHAnsi"/>
          <w:color w:val="000000"/>
        </w:rPr>
      </w:pPr>
      <w:r w:rsidRPr="009620A6">
        <w:rPr>
          <w:rFonts w:asciiTheme="majorHAnsi" w:hAnsiTheme="majorHAnsi" w:cstheme="majorHAnsi"/>
        </w:rPr>
        <w:t xml:space="preserve">Planung: </w:t>
      </w:r>
      <w:r w:rsidRPr="009620A6">
        <w:rPr>
          <w:rFonts w:asciiTheme="majorHAnsi" w:hAnsiTheme="majorHAnsi" w:cstheme="majorHAnsi"/>
          <w:color w:val="000000"/>
        </w:rPr>
        <w:t xml:space="preserve">ARGE </w:t>
      </w:r>
      <w:proofErr w:type="spellStart"/>
      <w:r w:rsidRPr="009620A6">
        <w:rPr>
          <w:rFonts w:asciiTheme="majorHAnsi" w:hAnsiTheme="majorHAnsi" w:cstheme="majorHAnsi"/>
          <w:color w:val="000000"/>
        </w:rPr>
        <w:t>Hohengasser</w:t>
      </w:r>
      <w:proofErr w:type="spellEnd"/>
      <w:r w:rsidRPr="009620A6">
        <w:rPr>
          <w:rFonts w:asciiTheme="majorHAnsi" w:hAnsiTheme="majorHAnsi" w:cstheme="majorHAnsi"/>
          <w:color w:val="000000"/>
        </w:rPr>
        <w:t xml:space="preserve"> Steiner </w:t>
      </w:r>
      <w:proofErr w:type="spellStart"/>
      <w:r w:rsidRPr="009620A6">
        <w:rPr>
          <w:rFonts w:asciiTheme="majorHAnsi" w:hAnsiTheme="majorHAnsi" w:cstheme="majorHAnsi"/>
          <w:color w:val="000000"/>
        </w:rPr>
        <w:t>Wirnsberger</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Tragwerksplanung: DI Brandstätter Ziviltechniker GmbH</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Ausführung: Jakob Ebner Bau GmbH / Tischlerei </w:t>
      </w:r>
      <w:proofErr w:type="spellStart"/>
      <w:r w:rsidRPr="009620A6">
        <w:rPr>
          <w:rFonts w:asciiTheme="majorHAnsi" w:hAnsiTheme="majorHAnsi" w:cstheme="majorHAnsi"/>
        </w:rPr>
        <w:t>Lohninger</w:t>
      </w:r>
      <w:proofErr w:type="spellEnd"/>
      <w:r w:rsidRPr="009620A6">
        <w:rPr>
          <w:rFonts w:asciiTheme="majorHAnsi" w:hAnsiTheme="majorHAnsi" w:cstheme="majorHAnsi"/>
        </w:rPr>
        <w:t xml:space="preserve"> / Tischlerei </w:t>
      </w:r>
      <w:proofErr w:type="spellStart"/>
      <w:r w:rsidRPr="009620A6">
        <w:rPr>
          <w:rFonts w:asciiTheme="majorHAnsi" w:hAnsiTheme="majorHAnsi" w:cstheme="majorHAnsi"/>
        </w:rPr>
        <w:t>Speigner</w:t>
      </w:r>
      <w:proofErr w:type="spellEnd"/>
      <w:r w:rsidRPr="009620A6">
        <w:rPr>
          <w:rFonts w:asciiTheme="majorHAnsi" w:hAnsiTheme="majorHAnsi" w:cstheme="majorHAnsi"/>
        </w:rPr>
        <w:t xml:space="preserve"> GmbH</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Bauherrschaft: Gemeinde </w:t>
      </w:r>
      <w:proofErr w:type="spellStart"/>
      <w:r w:rsidRPr="009620A6">
        <w:rPr>
          <w:rFonts w:asciiTheme="majorHAnsi" w:hAnsiTheme="majorHAnsi" w:cstheme="majorHAnsi"/>
        </w:rPr>
        <w:t>Unterach</w:t>
      </w:r>
      <w:proofErr w:type="spellEnd"/>
      <w:r w:rsidRPr="009620A6">
        <w:rPr>
          <w:rFonts w:asciiTheme="majorHAnsi" w:hAnsiTheme="majorHAnsi" w:cstheme="majorHAnsi"/>
        </w:rPr>
        <w:t xml:space="preserve"> am Attersee</w:t>
      </w:r>
    </w:p>
    <w:p w:rsidR="00F63760" w:rsidRPr="009620A6" w:rsidRDefault="00F63760" w:rsidP="009620A6">
      <w:pPr>
        <w:rPr>
          <w:rFonts w:asciiTheme="majorHAnsi" w:hAnsiTheme="majorHAnsi" w:cstheme="majorHAnsi"/>
        </w:rPr>
      </w:pPr>
    </w:p>
    <w:p w:rsidR="00FF1C22" w:rsidRPr="00FF1C22" w:rsidRDefault="00FF1C22" w:rsidP="009620A6">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 xml:space="preserve">Das 120 Jahre alte historische Gebäude, schon immer als Kindergarten genutzt, prägt in seiner Positionierung den Ort </w:t>
      </w:r>
      <w:proofErr w:type="spellStart"/>
      <w:r w:rsidRPr="00FF1C22">
        <w:rPr>
          <w:rFonts w:asciiTheme="majorHAnsi" w:eastAsia="Arial" w:hAnsiTheme="majorHAnsi" w:cstheme="majorHAnsi"/>
          <w:i/>
          <w:iCs/>
          <w:spacing w:val="-1"/>
        </w:rPr>
        <w:t>Unterach</w:t>
      </w:r>
      <w:proofErr w:type="spellEnd"/>
      <w:r w:rsidRPr="00FF1C22">
        <w:rPr>
          <w:rFonts w:asciiTheme="majorHAnsi" w:eastAsia="Arial" w:hAnsiTheme="majorHAnsi" w:cstheme="majorHAnsi"/>
          <w:i/>
          <w:iCs/>
          <w:spacing w:val="-1"/>
        </w:rPr>
        <w:t xml:space="preserve"> und wurde umgebaut und erweitert. Das bisher ungenützte Dachgescho</w:t>
      </w:r>
      <w:r w:rsidR="001F6E0B">
        <w:rPr>
          <w:rFonts w:asciiTheme="majorHAnsi" w:eastAsia="Arial" w:hAnsiTheme="majorHAnsi" w:cstheme="majorHAnsi"/>
          <w:i/>
          <w:iCs/>
          <w:spacing w:val="-1"/>
        </w:rPr>
        <w:t>ß</w:t>
      </w:r>
      <w:r w:rsidRPr="00FF1C22">
        <w:rPr>
          <w:rFonts w:asciiTheme="majorHAnsi" w:eastAsia="Arial" w:hAnsiTheme="majorHAnsi" w:cstheme="majorHAnsi"/>
          <w:i/>
          <w:iCs/>
          <w:spacing w:val="-1"/>
        </w:rPr>
        <w:t xml:space="preserve"> stellt die räumliche Erweiterung dar und ist bewusst durch den Dialog von Alt und Neu geprägt. Die neu hinzu gefügten Elemente sind in ihrer Formensprache schlicht und einfach gehalten und somit auch klar als solche zu erkennen. Das helle Tannenholz bildet zum dunklen Holz des alten Dachstuhles einen angenehmen Kontrast und vermittelt eine einladende kindergerechte Atmosphäre. </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Die Transformation des in die Jahre gekommenen Gebäude</w:t>
      </w:r>
      <w:r w:rsidR="00E215F4">
        <w:rPr>
          <w:rFonts w:asciiTheme="majorHAnsi" w:eastAsia="Arial" w:hAnsiTheme="majorHAnsi" w:cstheme="majorHAnsi"/>
          <w:i/>
          <w:iCs/>
          <w:spacing w:val="-1"/>
        </w:rPr>
        <w:t>s</w:t>
      </w:r>
      <w:r w:rsidRPr="00FF1C22">
        <w:rPr>
          <w:rFonts w:asciiTheme="majorHAnsi" w:eastAsia="Arial" w:hAnsiTheme="majorHAnsi" w:cstheme="majorHAnsi"/>
          <w:i/>
          <w:iCs/>
          <w:spacing w:val="-1"/>
        </w:rPr>
        <w:t xml:space="preserve"> in einen den heutigen Anforderungen entsprechenden Kindergarte</w:t>
      </w:r>
      <w:r w:rsidR="001F6E0B">
        <w:rPr>
          <w:rFonts w:asciiTheme="majorHAnsi" w:eastAsia="Arial" w:hAnsiTheme="majorHAnsi" w:cstheme="majorHAnsi"/>
          <w:i/>
          <w:iCs/>
          <w:spacing w:val="-1"/>
        </w:rPr>
        <w:t>n</w:t>
      </w:r>
      <w:r w:rsidRPr="00FF1C22">
        <w:rPr>
          <w:rFonts w:asciiTheme="majorHAnsi" w:eastAsia="Arial" w:hAnsiTheme="majorHAnsi" w:cstheme="majorHAnsi"/>
          <w:i/>
          <w:iCs/>
          <w:spacing w:val="-1"/>
        </w:rPr>
        <w:t xml:space="preserve"> wurde sensibel und bis ins feine Detail hin durchdacht und ist zukunftsweisend für Revitalisierungen alter Bausubstanzen. </w:t>
      </w:r>
    </w:p>
    <w:p w:rsidR="00F63760" w:rsidRPr="00FF1C22" w:rsidRDefault="00F63760" w:rsidP="009620A6">
      <w:pPr>
        <w:rPr>
          <w:rFonts w:asciiTheme="majorHAnsi" w:hAnsiTheme="majorHAnsi" w:cstheme="majorHAnsi"/>
          <w:i/>
          <w:iCs/>
        </w:rPr>
      </w:pPr>
    </w:p>
    <w:p w:rsidR="00F63760" w:rsidRPr="00FF1C22" w:rsidRDefault="00F63760" w:rsidP="009620A6">
      <w:pPr>
        <w:rPr>
          <w:rFonts w:asciiTheme="majorHAnsi" w:hAnsiTheme="majorHAnsi" w:cstheme="majorHAnsi"/>
          <w:i/>
          <w:iCs/>
        </w:rPr>
      </w:pPr>
    </w:p>
    <w:p w:rsidR="00F63760" w:rsidRPr="009620A6" w:rsidRDefault="00F63760" w:rsidP="009620A6">
      <w:pPr>
        <w:rPr>
          <w:rFonts w:asciiTheme="majorHAnsi" w:hAnsiTheme="majorHAnsi" w:cstheme="majorHAnsi"/>
        </w:rPr>
      </w:pPr>
    </w:p>
    <w:p w:rsidR="0079306D" w:rsidRPr="009620A6" w:rsidRDefault="0079306D" w:rsidP="009620A6">
      <w:pPr>
        <w:rPr>
          <w:rFonts w:asciiTheme="majorHAnsi" w:hAnsiTheme="majorHAnsi" w:cstheme="majorHAnsi"/>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Auszeichnung</w:t>
      </w: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Kategorie Export/</w:t>
      </w:r>
      <w:proofErr w:type="spellStart"/>
      <w:r w:rsidRPr="009620A6">
        <w:rPr>
          <w:rFonts w:asciiTheme="majorHAnsi" w:hAnsiTheme="majorHAnsi" w:cstheme="majorHAnsi"/>
          <w:b/>
          <w:bCs/>
        </w:rPr>
        <w:t>mehrgeschoßiger</w:t>
      </w:r>
      <w:proofErr w:type="spellEnd"/>
      <w:r w:rsidRPr="009620A6">
        <w:rPr>
          <w:rFonts w:asciiTheme="majorHAnsi" w:hAnsiTheme="majorHAnsi" w:cstheme="majorHAnsi"/>
          <w:b/>
          <w:bCs/>
        </w:rPr>
        <w:t xml:space="preserve"> Wohnbau</w:t>
      </w:r>
    </w:p>
    <w:p w:rsidR="0079306D" w:rsidRPr="009620A6" w:rsidRDefault="0079306D" w:rsidP="009620A6">
      <w:pPr>
        <w:rPr>
          <w:rFonts w:asciiTheme="majorHAnsi" w:hAnsiTheme="majorHAnsi" w:cstheme="majorHAnsi"/>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B.R.O.T Pressbaum</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Planung: </w:t>
      </w:r>
      <w:proofErr w:type="spellStart"/>
      <w:r w:rsidRPr="009620A6">
        <w:rPr>
          <w:rFonts w:asciiTheme="majorHAnsi" w:hAnsiTheme="majorHAnsi" w:cstheme="majorHAnsi"/>
        </w:rPr>
        <w:t>nonconform</w:t>
      </w:r>
      <w:proofErr w:type="spellEnd"/>
      <w:r w:rsidRPr="009620A6">
        <w:rPr>
          <w:rFonts w:asciiTheme="majorHAnsi" w:hAnsiTheme="majorHAnsi" w:cstheme="majorHAnsi"/>
        </w:rPr>
        <w:t xml:space="preserve"> </w:t>
      </w:r>
      <w:proofErr w:type="spellStart"/>
      <w:r w:rsidRPr="009620A6">
        <w:rPr>
          <w:rFonts w:asciiTheme="majorHAnsi" w:hAnsiTheme="majorHAnsi" w:cstheme="majorHAnsi"/>
        </w:rPr>
        <w:t>zt</w:t>
      </w:r>
      <w:proofErr w:type="spellEnd"/>
      <w:r w:rsidRPr="009620A6">
        <w:rPr>
          <w:rFonts w:asciiTheme="majorHAnsi" w:hAnsiTheme="majorHAnsi" w:cstheme="majorHAnsi"/>
        </w:rPr>
        <w:t xml:space="preserve"> </w:t>
      </w:r>
      <w:proofErr w:type="spellStart"/>
      <w:r w:rsidRPr="009620A6">
        <w:rPr>
          <w:rFonts w:asciiTheme="majorHAnsi" w:hAnsiTheme="majorHAnsi" w:cstheme="majorHAnsi"/>
        </w:rPr>
        <w:t>gmbh</w:t>
      </w:r>
      <w:proofErr w:type="spellEnd"/>
      <w:r w:rsidRPr="009620A6">
        <w:rPr>
          <w:rFonts w:asciiTheme="majorHAnsi" w:hAnsiTheme="majorHAnsi" w:cstheme="majorHAnsi"/>
        </w:rPr>
        <w:t xml:space="preserve"> - Architektur und partizipative Raumentwicklung</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Tragwerksplanung: </w:t>
      </w:r>
      <w:proofErr w:type="spellStart"/>
      <w:r w:rsidRPr="009620A6">
        <w:rPr>
          <w:rFonts w:asciiTheme="majorHAnsi" w:hAnsiTheme="majorHAnsi" w:cstheme="majorHAnsi"/>
        </w:rPr>
        <w:t>PhysCon</w:t>
      </w:r>
      <w:proofErr w:type="spellEnd"/>
      <w:r w:rsidRPr="009620A6">
        <w:rPr>
          <w:rFonts w:asciiTheme="majorHAnsi" w:hAnsiTheme="majorHAnsi" w:cstheme="majorHAnsi"/>
        </w:rPr>
        <w:t xml:space="preserve"> ZT GmbH</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Ausführung: </w:t>
      </w:r>
      <w:proofErr w:type="spellStart"/>
      <w:r w:rsidRPr="009620A6">
        <w:rPr>
          <w:rFonts w:asciiTheme="majorHAnsi" w:hAnsiTheme="majorHAnsi" w:cstheme="majorHAnsi"/>
        </w:rPr>
        <w:t>Weissenseer</w:t>
      </w:r>
      <w:proofErr w:type="spellEnd"/>
      <w:r w:rsidRPr="009620A6">
        <w:rPr>
          <w:rFonts w:asciiTheme="majorHAnsi" w:hAnsiTheme="majorHAnsi" w:cstheme="majorHAnsi"/>
        </w:rPr>
        <w:t xml:space="preserve"> Holz-System-Bau GmbH</w:t>
      </w:r>
    </w:p>
    <w:p w:rsidR="0079306D" w:rsidRPr="009620A6" w:rsidRDefault="0079306D" w:rsidP="009620A6">
      <w:pPr>
        <w:rPr>
          <w:rFonts w:asciiTheme="majorHAnsi" w:hAnsiTheme="majorHAnsi" w:cstheme="majorHAnsi"/>
        </w:rPr>
      </w:pPr>
      <w:r w:rsidRPr="009620A6">
        <w:rPr>
          <w:rFonts w:asciiTheme="majorHAnsi" w:hAnsiTheme="majorHAnsi" w:cstheme="majorHAnsi"/>
        </w:rPr>
        <w:t>Bauherrschaft: Verein Gemeinschaft B.R.O.T. – Pressbaum</w:t>
      </w:r>
    </w:p>
    <w:p w:rsidR="00F63760" w:rsidRPr="009620A6" w:rsidRDefault="00F63760" w:rsidP="009620A6">
      <w:pPr>
        <w:rPr>
          <w:rFonts w:asciiTheme="majorHAnsi" w:hAnsiTheme="majorHAnsi" w:cstheme="majorHAnsi"/>
        </w:rPr>
      </w:pPr>
    </w:p>
    <w:p w:rsidR="00FF1C22" w:rsidRPr="00FF1C22" w:rsidRDefault="00FF1C22" w:rsidP="009620A6">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F63760" w:rsidRPr="00FF1C22" w:rsidRDefault="00F63760"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Der Projektname mit dem Akronym B.R.O.T. steht für Begegnen, Reden, Offensein und Teilen und signalisiert die zentrale Bedeutung des Community-Gedankens. Das Projekt</w:t>
      </w:r>
      <w:r w:rsidR="001F6E0B">
        <w:rPr>
          <w:rFonts w:asciiTheme="majorHAnsi" w:eastAsia="Arial" w:hAnsiTheme="majorHAnsi" w:cstheme="majorHAnsi"/>
          <w:i/>
          <w:iCs/>
          <w:spacing w:val="-1"/>
        </w:rPr>
        <w:t>,</w:t>
      </w:r>
      <w:r w:rsidRPr="00FF1C22">
        <w:rPr>
          <w:rFonts w:asciiTheme="majorHAnsi" w:eastAsia="Arial" w:hAnsiTheme="majorHAnsi" w:cstheme="majorHAnsi"/>
          <w:i/>
          <w:iCs/>
          <w:spacing w:val="-1"/>
        </w:rPr>
        <w:t xml:space="preserve"> bestehend aus zehn Holzhäusern mit unterschiedlichen Wohnungstypologien und einem zentralen Gemeinschaftshaus, wurde für eine neue Art des Miteinander-Wohnens maßgeschneidert. Nach einer intensiven Planungsarbeit von drei Jahren bei der die zukünftigen Bewohner stark involviert wurden, konnten die Gebäude in einer relativ kurzen Bauzeit bezogen werden. Dies war auch dank der vorgefertigten Holzleichtbauweise mit Zellulosedämmung, Massivholzdecken und einer </w:t>
      </w:r>
      <w:proofErr w:type="spellStart"/>
      <w:r w:rsidRPr="00FF1C22">
        <w:rPr>
          <w:rFonts w:asciiTheme="majorHAnsi" w:eastAsia="Arial" w:hAnsiTheme="majorHAnsi" w:cstheme="majorHAnsi"/>
          <w:i/>
          <w:iCs/>
          <w:spacing w:val="-1"/>
        </w:rPr>
        <w:t>hinterlüfteten</w:t>
      </w:r>
      <w:proofErr w:type="spellEnd"/>
      <w:r w:rsidRPr="00FF1C22">
        <w:rPr>
          <w:rFonts w:asciiTheme="majorHAnsi" w:eastAsia="Arial" w:hAnsiTheme="majorHAnsi" w:cstheme="majorHAnsi"/>
          <w:i/>
          <w:iCs/>
          <w:spacing w:val="-1"/>
        </w:rPr>
        <w:t xml:space="preserve"> Lärchenholzfassade gut möglich. Die zimmermannsmäßige Ausführungssorgfalt, die Detailierung und der konstruktive Holzschutz wurde</w:t>
      </w:r>
      <w:r w:rsidR="001F6E0B">
        <w:rPr>
          <w:rFonts w:asciiTheme="majorHAnsi" w:eastAsia="Arial" w:hAnsiTheme="majorHAnsi" w:cstheme="majorHAnsi"/>
          <w:i/>
          <w:iCs/>
          <w:spacing w:val="-1"/>
        </w:rPr>
        <w:t>n</w:t>
      </w:r>
      <w:r w:rsidRPr="00FF1C22">
        <w:rPr>
          <w:rFonts w:asciiTheme="majorHAnsi" w:eastAsia="Arial" w:hAnsiTheme="majorHAnsi" w:cstheme="majorHAnsi"/>
          <w:i/>
          <w:iCs/>
          <w:spacing w:val="-1"/>
        </w:rPr>
        <w:t xml:space="preserve"> vorbildlich gelöst. </w:t>
      </w:r>
    </w:p>
    <w:p w:rsidR="00F63760" w:rsidRPr="00FF1C22" w:rsidRDefault="00F63760" w:rsidP="009620A6">
      <w:pPr>
        <w:rPr>
          <w:rFonts w:asciiTheme="majorHAnsi" w:hAnsiTheme="majorHAnsi" w:cstheme="majorHAnsi"/>
          <w:i/>
          <w:iCs/>
        </w:rPr>
      </w:pPr>
    </w:p>
    <w:p w:rsidR="0079306D" w:rsidRPr="009620A6" w:rsidRDefault="0079306D" w:rsidP="009620A6">
      <w:pPr>
        <w:rPr>
          <w:rFonts w:asciiTheme="majorHAnsi" w:eastAsia="Arial" w:hAnsiTheme="majorHAnsi" w:cstheme="majorHAnsi"/>
          <w:i/>
          <w:iCs/>
          <w:spacing w:val="-1"/>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 xml:space="preserve">Anerkennung </w:t>
      </w: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Kategorie: Export/gewerblicher Bau</w:t>
      </w:r>
    </w:p>
    <w:p w:rsidR="0079306D" w:rsidRPr="009620A6" w:rsidRDefault="0079306D" w:rsidP="009620A6">
      <w:pPr>
        <w:rPr>
          <w:rFonts w:asciiTheme="majorHAnsi" w:hAnsiTheme="majorHAnsi" w:cstheme="majorHAnsi"/>
          <w:b/>
          <w:bCs/>
        </w:rPr>
      </w:pPr>
    </w:p>
    <w:p w:rsidR="0079306D" w:rsidRPr="009620A6" w:rsidRDefault="0079306D" w:rsidP="009620A6">
      <w:pPr>
        <w:rPr>
          <w:rFonts w:asciiTheme="majorHAnsi" w:hAnsiTheme="majorHAnsi" w:cstheme="majorHAnsi"/>
          <w:b/>
          <w:bCs/>
        </w:rPr>
      </w:pPr>
      <w:r w:rsidRPr="009620A6">
        <w:rPr>
          <w:rFonts w:asciiTheme="majorHAnsi" w:hAnsiTheme="majorHAnsi" w:cstheme="majorHAnsi"/>
          <w:b/>
          <w:bCs/>
        </w:rPr>
        <w:t xml:space="preserve">Verwaltungsgebäude Via Donau, </w:t>
      </w:r>
      <w:proofErr w:type="spellStart"/>
      <w:r w:rsidRPr="009620A6">
        <w:rPr>
          <w:rFonts w:asciiTheme="majorHAnsi" w:hAnsiTheme="majorHAnsi" w:cstheme="majorHAnsi"/>
          <w:b/>
          <w:bCs/>
        </w:rPr>
        <w:t>Aschach</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Planung: Dietrich | </w:t>
      </w:r>
      <w:proofErr w:type="spellStart"/>
      <w:r w:rsidRPr="009620A6">
        <w:rPr>
          <w:rFonts w:asciiTheme="majorHAnsi" w:hAnsiTheme="majorHAnsi" w:cstheme="majorHAnsi"/>
        </w:rPr>
        <w:t>Untertrifaller</w:t>
      </w:r>
      <w:proofErr w:type="spellEnd"/>
      <w:r w:rsidRPr="009620A6">
        <w:rPr>
          <w:rFonts w:asciiTheme="majorHAnsi" w:hAnsiTheme="majorHAnsi" w:cstheme="majorHAnsi"/>
        </w:rPr>
        <w:t xml:space="preserve"> Architekten</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Tragwerksplanung: KPZT | DI Kurt </w:t>
      </w:r>
      <w:proofErr w:type="spellStart"/>
      <w:r w:rsidRPr="009620A6">
        <w:rPr>
          <w:rFonts w:asciiTheme="majorHAnsi" w:hAnsiTheme="majorHAnsi" w:cstheme="majorHAnsi"/>
        </w:rPr>
        <w:t>Pock</w:t>
      </w:r>
      <w:proofErr w:type="spellEnd"/>
    </w:p>
    <w:p w:rsidR="0079306D" w:rsidRPr="009620A6" w:rsidRDefault="0079306D" w:rsidP="009620A6">
      <w:pPr>
        <w:rPr>
          <w:rFonts w:asciiTheme="majorHAnsi" w:hAnsiTheme="majorHAnsi" w:cstheme="majorHAnsi"/>
        </w:rPr>
      </w:pPr>
      <w:r w:rsidRPr="009620A6">
        <w:rPr>
          <w:rFonts w:asciiTheme="majorHAnsi" w:hAnsiTheme="majorHAnsi" w:cstheme="majorHAnsi"/>
        </w:rPr>
        <w:t>Ausführung: Brüder Resch Hoch- u. Tiefbau GmbH &amp; Co KG</w:t>
      </w:r>
    </w:p>
    <w:p w:rsidR="0079306D" w:rsidRPr="009620A6" w:rsidRDefault="0079306D" w:rsidP="009620A6">
      <w:pPr>
        <w:rPr>
          <w:rFonts w:asciiTheme="majorHAnsi" w:hAnsiTheme="majorHAnsi" w:cstheme="majorHAnsi"/>
        </w:rPr>
      </w:pPr>
      <w:r w:rsidRPr="009620A6">
        <w:rPr>
          <w:rFonts w:asciiTheme="majorHAnsi" w:hAnsiTheme="majorHAnsi" w:cstheme="majorHAnsi"/>
        </w:rPr>
        <w:t xml:space="preserve">Bauherrschaft: via </w:t>
      </w:r>
      <w:proofErr w:type="spellStart"/>
      <w:r w:rsidRPr="009620A6">
        <w:rPr>
          <w:rFonts w:asciiTheme="majorHAnsi" w:hAnsiTheme="majorHAnsi" w:cstheme="majorHAnsi"/>
        </w:rPr>
        <w:t>donau</w:t>
      </w:r>
      <w:proofErr w:type="spellEnd"/>
      <w:r w:rsidRPr="009620A6">
        <w:rPr>
          <w:rFonts w:asciiTheme="majorHAnsi" w:hAnsiTheme="majorHAnsi" w:cstheme="majorHAnsi"/>
        </w:rPr>
        <w:t xml:space="preserve"> – Österreichische Wasserstraßen GmbH</w:t>
      </w:r>
    </w:p>
    <w:p w:rsidR="009620A6" w:rsidRPr="009620A6" w:rsidRDefault="009620A6" w:rsidP="009620A6">
      <w:pPr>
        <w:rPr>
          <w:rFonts w:asciiTheme="majorHAnsi" w:hAnsiTheme="majorHAnsi" w:cstheme="majorHAnsi"/>
        </w:rPr>
      </w:pPr>
    </w:p>
    <w:p w:rsidR="00FF1C22" w:rsidRPr="00FF1C22" w:rsidRDefault="00FF1C22" w:rsidP="009620A6">
      <w:pPr>
        <w:rPr>
          <w:rFonts w:asciiTheme="majorHAnsi" w:eastAsia="Arial" w:hAnsiTheme="majorHAnsi" w:cstheme="majorHAnsi"/>
          <w:i/>
          <w:iCs/>
          <w:spacing w:val="-1"/>
          <w:u w:val="single"/>
        </w:rPr>
      </w:pPr>
      <w:r w:rsidRPr="00FF1C22">
        <w:rPr>
          <w:rFonts w:asciiTheme="majorHAnsi" w:eastAsia="Arial" w:hAnsiTheme="majorHAnsi" w:cstheme="majorHAnsi"/>
          <w:i/>
          <w:iCs/>
          <w:spacing w:val="-1"/>
          <w:u w:val="single"/>
        </w:rPr>
        <w:t>Jurybeschreibung</w:t>
      </w:r>
    </w:p>
    <w:p w:rsidR="009620A6" w:rsidRPr="00FF1C22" w:rsidRDefault="009620A6" w:rsidP="009620A6">
      <w:pPr>
        <w:rPr>
          <w:rFonts w:asciiTheme="majorHAnsi" w:eastAsia="Arial" w:hAnsiTheme="majorHAnsi" w:cstheme="majorHAnsi"/>
          <w:i/>
          <w:iCs/>
          <w:spacing w:val="-1"/>
        </w:rPr>
      </w:pPr>
      <w:r w:rsidRPr="00FF1C22">
        <w:rPr>
          <w:rFonts w:asciiTheme="majorHAnsi" w:eastAsia="Arial" w:hAnsiTheme="majorHAnsi" w:cstheme="majorHAnsi"/>
          <w:i/>
          <w:iCs/>
          <w:spacing w:val="-1"/>
        </w:rPr>
        <w:t xml:space="preserve">Der langgestreckte, </w:t>
      </w:r>
      <w:proofErr w:type="spellStart"/>
      <w:r w:rsidRPr="00FF1C22">
        <w:rPr>
          <w:rFonts w:asciiTheme="majorHAnsi" w:eastAsia="Arial" w:hAnsiTheme="majorHAnsi" w:cstheme="majorHAnsi"/>
          <w:i/>
          <w:iCs/>
          <w:spacing w:val="-1"/>
        </w:rPr>
        <w:t>eingescho</w:t>
      </w:r>
      <w:r w:rsidR="001F6E0B">
        <w:rPr>
          <w:rFonts w:asciiTheme="majorHAnsi" w:eastAsia="Arial" w:hAnsiTheme="majorHAnsi" w:cstheme="majorHAnsi"/>
          <w:i/>
          <w:iCs/>
          <w:spacing w:val="-1"/>
        </w:rPr>
        <w:t>ß</w:t>
      </w:r>
      <w:r w:rsidRPr="00FF1C22">
        <w:rPr>
          <w:rFonts w:asciiTheme="majorHAnsi" w:eastAsia="Arial" w:hAnsiTheme="majorHAnsi" w:cstheme="majorHAnsi"/>
          <w:i/>
          <w:iCs/>
          <w:spacing w:val="-1"/>
        </w:rPr>
        <w:t>ige</w:t>
      </w:r>
      <w:proofErr w:type="spellEnd"/>
      <w:r w:rsidRPr="00FF1C22">
        <w:rPr>
          <w:rFonts w:asciiTheme="majorHAnsi" w:eastAsia="Arial" w:hAnsiTheme="majorHAnsi" w:cstheme="majorHAnsi"/>
          <w:i/>
          <w:iCs/>
          <w:spacing w:val="-1"/>
        </w:rPr>
        <w:t xml:space="preserve"> Baukörper fügt sich selbstverständlich in das bestehende Ensemble am Ufer der Donau ein und verleiht dem Ort eine neue unverwechselbare Identität. Der </w:t>
      </w:r>
      <w:proofErr w:type="spellStart"/>
      <w:r w:rsidRPr="00FF1C22">
        <w:rPr>
          <w:rFonts w:asciiTheme="majorHAnsi" w:eastAsia="Arial" w:hAnsiTheme="majorHAnsi" w:cstheme="majorHAnsi"/>
          <w:i/>
          <w:iCs/>
          <w:spacing w:val="-1"/>
        </w:rPr>
        <w:t>eingescho</w:t>
      </w:r>
      <w:r w:rsidR="001F6E0B">
        <w:rPr>
          <w:rFonts w:asciiTheme="majorHAnsi" w:eastAsia="Arial" w:hAnsiTheme="majorHAnsi" w:cstheme="majorHAnsi"/>
          <w:i/>
          <w:iCs/>
          <w:spacing w:val="-1"/>
        </w:rPr>
        <w:t>ß</w:t>
      </w:r>
      <w:r w:rsidRPr="00FF1C22">
        <w:rPr>
          <w:rFonts w:asciiTheme="majorHAnsi" w:eastAsia="Arial" w:hAnsiTheme="majorHAnsi" w:cstheme="majorHAnsi"/>
          <w:i/>
          <w:iCs/>
          <w:spacing w:val="-1"/>
        </w:rPr>
        <w:t>ige</w:t>
      </w:r>
      <w:proofErr w:type="spellEnd"/>
      <w:r w:rsidRPr="00FF1C22">
        <w:rPr>
          <w:rFonts w:asciiTheme="majorHAnsi" w:eastAsia="Arial" w:hAnsiTheme="majorHAnsi" w:cstheme="majorHAnsi"/>
          <w:i/>
          <w:iCs/>
          <w:spacing w:val="-1"/>
        </w:rPr>
        <w:t xml:space="preserve"> Holzbaukörper auf die in Stahlbeton ausgeführte Hochwasserplattform aufgesetzt, vermittelt den Eindruck von Schweben. Mit seiner hochisolierten, ressourcenschonenden Holzständerkonstruktion in Niedrigenergiestandar</w:t>
      </w:r>
      <w:r w:rsidR="001F6E0B">
        <w:rPr>
          <w:rFonts w:asciiTheme="majorHAnsi" w:eastAsia="Arial" w:hAnsiTheme="majorHAnsi" w:cstheme="majorHAnsi"/>
          <w:i/>
          <w:iCs/>
          <w:spacing w:val="-1"/>
        </w:rPr>
        <w:t>d</w:t>
      </w:r>
      <w:r w:rsidRPr="00FF1C22">
        <w:rPr>
          <w:rFonts w:asciiTheme="majorHAnsi" w:eastAsia="Arial" w:hAnsiTheme="majorHAnsi" w:cstheme="majorHAnsi"/>
          <w:i/>
          <w:iCs/>
          <w:spacing w:val="-1"/>
        </w:rPr>
        <w:t xml:space="preserve"> stellt das Projekt einen vorbildlichen ökologische</w:t>
      </w:r>
      <w:r w:rsidR="001F6E0B">
        <w:rPr>
          <w:rFonts w:asciiTheme="majorHAnsi" w:eastAsia="Arial" w:hAnsiTheme="majorHAnsi" w:cstheme="majorHAnsi"/>
          <w:i/>
          <w:iCs/>
          <w:spacing w:val="-1"/>
        </w:rPr>
        <w:t>n</w:t>
      </w:r>
      <w:r w:rsidRPr="00FF1C22">
        <w:rPr>
          <w:rFonts w:asciiTheme="majorHAnsi" w:eastAsia="Arial" w:hAnsiTheme="majorHAnsi" w:cstheme="majorHAnsi"/>
          <w:i/>
          <w:iCs/>
          <w:spacing w:val="-1"/>
        </w:rPr>
        <w:t xml:space="preserve"> Fußabdruck dar. Die warmen Holzoberflächen und die lichtdurchfluteten Räume erzeugen ein angenehmes Arbeitsklima. Tiefe vertikale Holzlamellen dienen der Beschattung, vermeiden eine sommerliche Überhitzung und ermöglichen den ungehinderten Blick auf das Wasser. </w:t>
      </w:r>
    </w:p>
    <w:p w:rsidR="009620A6" w:rsidRPr="009620A6" w:rsidRDefault="009620A6" w:rsidP="0079306D">
      <w:pPr>
        <w:rPr>
          <w:rFonts w:cstheme="minorHAnsi"/>
        </w:rPr>
      </w:pPr>
    </w:p>
    <w:p w:rsidR="0079306D" w:rsidRDefault="0079306D">
      <w:pPr>
        <w:rPr>
          <w:lang w:val="de-AT"/>
        </w:rPr>
      </w:pPr>
    </w:p>
    <w:p w:rsidR="00E310DD" w:rsidRDefault="00E310DD">
      <w:pPr>
        <w:rPr>
          <w:lang w:val="de-AT"/>
        </w:rPr>
      </w:pPr>
    </w:p>
    <w:p w:rsidR="00E310DD" w:rsidRDefault="00E310DD" w:rsidP="00E310DD">
      <w:pPr>
        <w:rPr>
          <w:rFonts w:cstheme="minorHAnsi"/>
          <w:b/>
          <w:bCs/>
        </w:rPr>
      </w:pPr>
    </w:p>
    <w:p w:rsidR="00E310DD" w:rsidRPr="00682B01" w:rsidRDefault="00E310DD" w:rsidP="00E310DD">
      <w:pPr>
        <w:rPr>
          <w:rFonts w:cstheme="minorHAnsi"/>
          <w:b/>
          <w:bCs/>
        </w:rPr>
      </w:pPr>
      <w:r w:rsidRPr="00682B01">
        <w:rPr>
          <w:rFonts w:cstheme="minorHAnsi"/>
          <w:b/>
          <w:bCs/>
        </w:rPr>
        <w:t xml:space="preserve">Anerkennung </w:t>
      </w:r>
    </w:p>
    <w:p w:rsidR="00E310DD" w:rsidRPr="00B65867" w:rsidRDefault="00E310DD" w:rsidP="00E310DD">
      <w:pPr>
        <w:rPr>
          <w:rFonts w:cstheme="minorHAnsi"/>
          <w:b/>
          <w:bCs/>
        </w:rPr>
      </w:pPr>
      <w:r w:rsidRPr="00682B01">
        <w:rPr>
          <w:rFonts w:cstheme="minorHAnsi"/>
          <w:b/>
          <w:bCs/>
        </w:rPr>
        <w:t>Kategorie Export</w:t>
      </w:r>
      <w:r>
        <w:rPr>
          <w:rFonts w:cstheme="minorHAnsi"/>
          <w:b/>
          <w:bCs/>
        </w:rPr>
        <w:t>/</w:t>
      </w:r>
      <w:proofErr w:type="spellStart"/>
      <w:r>
        <w:rPr>
          <w:rFonts w:cstheme="minorHAnsi"/>
          <w:b/>
          <w:bCs/>
        </w:rPr>
        <w:t>mehrgeschoßiger</w:t>
      </w:r>
      <w:proofErr w:type="spellEnd"/>
      <w:r>
        <w:rPr>
          <w:rFonts w:cstheme="minorHAnsi"/>
          <w:b/>
          <w:bCs/>
        </w:rPr>
        <w:t xml:space="preserve"> Wohnbau</w:t>
      </w:r>
    </w:p>
    <w:p w:rsidR="00E310DD" w:rsidRPr="00682B01" w:rsidRDefault="00E310DD" w:rsidP="00E310DD">
      <w:pPr>
        <w:rPr>
          <w:rFonts w:cstheme="minorHAnsi"/>
        </w:rPr>
      </w:pPr>
    </w:p>
    <w:p w:rsidR="00E310DD" w:rsidRPr="00682B01" w:rsidRDefault="00E310DD" w:rsidP="00E310DD">
      <w:pPr>
        <w:rPr>
          <w:rFonts w:cstheme="minorHAnsi"/>
          <w:b/>
          <w:bCs/>
        </w:rPr>
      </w:pPr>
      <w:r w:rsidRPr="00682B01">
        <w:rPr>
          <w:rFonts w:cstheme="minorHAnsi"/>
          <w:b/>
          <w:bCs/>
        </w:rPr>
        <w:t>Wohnprojekt Gleis 21</w:t>
      </w:r>
    </w:p>
    <w:p w:rsidR="00E310DD" w:rsidRPr="00682B01" w:rsidRDefault="00E310DD" w:rsidP="00E310DD">
      <w:pPr>
        <w:rPr>
          <w:rFonts w:cstheme="minorHAnsi"/>
        </w:rPr>
      </w:pPr>
      <w:r w:rsidRPr="00682B01">
        <w:rPr>
          <w:rFonts w:cstheme="minorHAnsi"/>
        </w:rPr>
        <w:t xml:space="preserve">Planung: </w:t>
      </w:r>
      <w:proofErr w:type="spellStart"/>
      <w:r w:rsidRPr="00682B01">
        <w:rPr>
          <w:rFonts w:cstheme="minorHAnsi"/>
        </w:rPr>
        <w:t>einszueins</w:t>
      </w:r>
      <w:proofErr w:type="spellEnd"/>
      <w:r w:rsidRPr="00682B01">
        <w:rPr>
          <w:rFonts w:cstheme="minorHAnsi"/>
        </w:rPr>
        <w:t xml:space="preserve"> </w:t>
      </w:r>
      <w:proofErr w:type="spellStart"/>
      <w:r w:rsidRPr="00682B01">
        <w:rPr>
          <w:rFonts w:cstheme="minorHAnsi"/>
        </w:rPr>
        <w:t>architektur</w:t>
      </w:r>
      <w:proofErr w:type="spellEnd"/>
      <w:r w:rsidRPr="00682B01">
        <w:rPr>
          <w:rFonts w:cstheme="minorHAnsi"/>
        </w:rPr>
        <w:t xml:space="preserve"> </w:t>
      </w:r>
    </w:p>
    <w:p w:rsidR="00E310DD" w:rsidRPr="00682B01" w:rsidRDefault="00E310DD" w:rsidP="00E310DD">
      <w:pPr>
        <w:rPr>
          <w:rFonts w:cstheme="minorHAnsi"/>
        </w:rPr>
      </w:pPr>
      <w:r w:rsidRPr="00682B01">
        <w:rPr>
          <w:rFonts w:cstheme="minorHAnsi"/>
        </w:rPr>
        <w:t xml:space="preserve">Tragwerksplanung: KPZT | DI Kurt </w:t>
      </w:r>
      <w:proofErr w:type="spellStart"/>
      <w:r w:rsidRPr="00682B01">
        <w:rPr>
          <w:rFonts w:cstheme="minorHAnsi"/>
        </w:rPr>
        <w:t>Pock</w:t>
      </w:r>
      <w:proofErr w:type="spellEnd"/>
      <w:r w:rsidRPr="00682B01">
        <w:rPr>
          <w:rFonts w:cstheme="minorHAnsi"/>
        </w:rPr>
        <w:t xml:space="preserve"> </w:t>
      </w:r>
    </w:p>
    <w:p w:rsidR="00E310DD" w:rsidRPr="00682B01" w:rsidRDefault="00E310DD" w:rsidP="00E310DD">
      <w:pPr>
        <w:rPr>
          <w:rFonts w:cstheme="minorHAnsi"/>
        </w:rPr>
      </w:pPr>
      <w:r w:rsidRPr="00682B01">
        <w:rPr>
          <w:rFonts w:cstheme="minorHAnsi"/>
        </w:rPr>
        <w:t xml:space="preserve">Ausführung: </w:t>
      </w:r>
      <w:proofErr w:type="spellStart"/>
      <w:r w:rsidRPr="00682B01">
        <w:rPr>
          <w:rFonts w:cstheme="minorHAnsi"/>
        </w:rPr>
        <w:t>Weissenseer</w:t>
      </w:r>
      <w:proofErr w:type="spellEnd"/>
      <w:r w:rsidRPr="00682B01">
        <w:rPr>
          <w:rFonts w:cstheme="minorHAnsi"/>
        </w:rPr>
        <w:t xml:space="preserve"> Holz-System-Bau GmbH</w:t>
      </w:r>
    </w:p>
    <w:p w:rsidR="00E310DD" w:rsidRPr="00682B01" w:rsidRDefault="00E310DD" w:rsidP="00E310DD">
      <w:pPr>
        <w:rPr>
          <w:rFonts w:cstheme="minorHAnsi"/>
        </w:rPr>
      </w:pPr>
      <w:r w:rsidRPr="00682B01">
        <w:rPr>
          <w:rFonts w:cstheme="minorHAnsi"/>
        </w:rPr>
        <w:t xml:space="preserve">Bauherrschaft: </w:t>
      </w:r>
      <w:proofErr w:type="spellStart"/>
      <w:r w:rsidRPr="00682B01">
        <w:rPr>
          <w:rFonts w:cstheme="minorHAnsi"/>
        </w:rPr>
        <w:t>Schwarzatal</w:t>
      </w:r>
      <w:proofErr w:type="spellEnd"/>
      <w:r w:rsidRPr="00682B01">
        <w:rPr>
          <w:rFonts w:cstheme="minorHAnsi"/>
        </w:rPr>
        <w:t xml:space="preserve"> Gemeinnützige Wohnungs-&amp; Siedlungsanlagen GmbH</w:t>
      </w:r>
    </w:p>
    <w:p w:rsidR="00E310DD" w:rsidRPr="00E310DD" w:rsidRDefault="00E310DD" w:rsidP="00E310DD">
      <w:pPr>
        <w:rPr>
          <w:rFonts w:asciiTheme="majorHAnsi" w:hAnsiTheme="majorHAnsi" w:cstheme="majorHAnsi"/>
          <w:i/>
          <w:iCs/>
          <w:lang w:val="de-AT"/>
        </w:rPr>
      </w:pPr>
    </w:p>
    <w:p w:rsidR="0079306D" w:rsidRDefault="0079306D" w:rsidP="00E310DD">
      <w:pPr>
        <w:rPr>
          <w:rFonts w:asciiTheme="majorHAnsi" w:hAnsiTheme="majorHAnsi" w:cstheme="majorHAnsi"/>
          <w:i/>
          <w:iCs/>
          <w:lang w:val="de-AT"/>
        </w:rPr>
      </w:pPr>
    </w:p>
    <w:p w:rsidR="00E310DD" w:rsidRPr="00E310DD" w:rsidRDefault="00E310DD" w:rsidP="00E310DD">
      <w:pPr>
        <w:rPr>
          <w:rFonts w:asciiTheme="majorHAnsi" w:hAnsiTheme="majorHAnsi" w:cstheme="majorHAnsi"/>
          <w:i/>
          <w:iCs/>
          <w:u w:val="single"/>
          <w:lang w:val="de-AT"/>
        </w:rPr>
      </w:pPr>
      <w:r w:rsidRPr="00E310DD">
        <w:rPr>
          <w:rFonts w:asciiTheme="majorHAnsi" w:hAnsiTheme="majorHAnsi" w:cstheme="majorHAnsi"/>
          <w:i/>
          <w:iCs/>
          <w:u w:val="single"/>
          <w:lang w:val="de-AT"/>
        </w:rPr>
        <w:t>Jurybeschreibung</w:t>
      </w:r>
    </w:p>
    <w:p w:rsidR="00E310DD" w:rsidRPr="00E310DD" w:rsidRDefault="00E310DD" w:rsidP="00E310DD">
      <w:pPr>
        <w:rPr>
          <w:rFonts w:asciiTheme="majorHAnsi" w:eastAsia="Arial" w:hAnsiTheme="majorHAnsi" w:cstheme="majorHAnsi"/>
          <w:i/>
          <w:iCs/>
          <w:spacing w:val="-1"/>
        </w:rPr>
      </w:pPr>
      <w:r w:rsidRPr="00E310DD">
        <w:rPr>
          <w:rFonts w:asciiTheme="majorHAnsi" w:eastAsia="Arial" w:hAnsiTheme="majorHAnsi" w:cstheme="majorHAnsi"/>
          <w:i/>
          <w:iCs/>
          <w:spacing w:val="-1"/>
        </w:rPr>
        <w:t xml:space="preserve">Das </w:t>
      </w:r>
      <w:proofErr w:type="spellStart"/>
      <w:r w:rsidRPr="00E310DD">
        <w:rPr>
          <w:rFonts w:asciiTheme="majorHAnsi" w:eastAsia="Arial" w:hAnsiTheme="majorHAnsi" w:cstheme="majorHAnsi"/>
          <w:i/>
          <w:iCs/>
          <w:spacing w:val="-1"/>
        </w:rPr>
        <w:t>fünfgescho</w:t>
      </w:r>
      <w:r>
        <w:rPr>
          <w:rFonts w:asciiTheme="majorHAnsi" w:eastAsia="Arial" w:hAnsiTheme="majorHAnsi" w:cstheme="majorHAnsi"/>
          <w:i/>
          <w:iCs/>
          <w:spacing w:val="-1"/>
        </w:rPr>
        <w:t>ß</w:t>
      </w:r>
      <w:r w:rsidRPr="00E310DD">
        <w:rPr>
          <w:rFonts w:asciiTheme="majorHAnsi" w:eastAsia="Arial" w:hAnsiTheme="majorHAnsi" w:cstheme="majorHAnsi"/>
          <w:i/>
          <w:iCs/>
          <w:spacing w:val="-1"/>
        </w:rPr>
        <w:t>ige</w:t>
      </w:r>
      <w:proofErr w:type="spellEnd"/>
      <w:r w:rsidRPr="00E310DD">
        <w:rPr>
          <w:rFonts w:asciiTheme="majorHAnsi" w:eastAsia="Arial" w:hAnsiTheme="majorHAnsi" w:cstheme="majorHAnsi"/>
          <w:i/>
          <w:iCs/>
          <w:spacing w:val="-1"/>
        </w:rPr>
        <w:t xml:space="preserve"> Wohnprojekt Gleis 21 bietet Platz für über dreißig Familien. Ein zusätzliches Dachgescho</w:t>
      </w:r>
      <w:r>
        <w:rPr>
          <w:rFonts w:asciiTheme="majorHAnsi" w:eastAsia="Arial" w:hAnsiTheme="majorHAnsi" w:cstheme="majorHAnsi"/>
          <w:i/>
          <w:iCs/>
          <w:spacing w:val="-1"/>
        </w:rPr>
        <w:t>ß</w:t>
      </w:r>
      <w:r w:rsidRPr="00E310DD">
        <w:rPr>
          <w:rFonts w:asciiTheme="majorHAnsi" w:eastAsia="Arial" w:hAnsiTheme="majorHAnsi" w:cstheme="majorHAnsi"/>
          <w:i/>
          <w:iCs/>
          <w:spacing w:val="-1"/>
        </w:rPr>
        <w:t xml:space="preserve"> als Allgemeinfläche für die Bewohner gedacht, ausgestattet mit Bibliothek, Sauna, Küche und Dachgarten</w:t>
      </w:r>
      <w:r>
        <w:rPr>
          <w:rFonts w:asciiTheme="majorHAnsi" w:eastAsia="Arial" w:hAnsiTheme="majorHAnsi" w:cstheme="majorHAnsi"/>
          <w:i/>
          <w:iCs/>
          <w:spacing w:val="-1"/>
        </w:rPr>
        <w:t>,</w:t>
      </w:r>
      <w:r w:rsidRPr="00E310DD">
        <w:rPr>
          <w:rFonts w:asciiTheme="majorHAnsi" w:eastAsia="Arial" w:hAnsiTheme="majorHAnsi" w:cstheme="majorHAnsi"/>
          <w:i/>
          <w:iCs/>
          <w:spacing w:val="-1"/>
        </w:rPr>
        <w:t xml:space="preserve"> steigert die Wohnqualität erheblich. </w:t>
      </w:r>
    </w:p>
    <w:p w:rsidR="00E310DD" w:rsidRPr="00E310DD" w:rsidRDefault="00E310DD" w:rsidP="00E310DD">
      <w:pPr>
        <w:rPr>
          <w:rFonts w:asciiTheme="majorHAnsi" w:eastAsia="Arial" w:hAnsiTheme="majorHAnsi" w:cstheme="majorHAnsi"/>
          <w:i/>
          <w:iCs/>
          <w:spacing w:val="-1"/>
        </w:rPr>
      </w:pPr>
      <w:r w:rsidRPr="00E310DD">
        <w:rPr>
          <w:rFonts w:asciiTheme="majorHAnsi" w:eastAsia="Arial" w:hAnsiTheme="majorHAnsi" w:cstheme="majorHAnsi"/>
          <w:i/>
          <w:iCs/>
          <w:spacing w:val="-1"/>
        </w:rPr>
        <w:t xml:space="preserve">Die Materialwahl für die Konstruktion des Gebäudes wurde aus der Sicht der Leistungsfähigkeit der einzelnen Baustoffe getroffen und in einer Kombination von Riegelbau, Brettsperrholzplatten, Holzbetonverbunddecken, Betonfertigteilen sowie Stahlteilen gewählt. Der Gedanke einer nachhaltigen, ökologischen und ökonomischen Montagebaustelle war bestimmend für die Umsetzung des Projektes. Das Projekt stellt einen zukunftsweisenden Beitrag im </w:t>
      </w:r>
      <w:proofErr w:type="spellStart"/>
      <w:r w:rsidRPr="00E310DD">
        <w:rPr>
          <w:rFonts w:asciiTheme="majorHAnsi" w:eastAsia="Arial" w:hAnsiTheme="majorHAnsi" w:cstheme="majorHAnsi"/>
          <w:i/>
          <w:iCs/>
          <w:spacing w:val="-1"/>
        </w:rPr>
        <w:t>mehrgescho</w:t>
      </w:r>
      <w:r>
        <w:rPr>
          <w:rFonts w:asciiTheme="majorHAnsi" w:eastAsia="Arial" w:hAnsiTheme="majorHAnsi" w:cstheme="majorHAnsi"/>
          <w:i/>
          <w:iCs/>
          <w:spacing w:val="-1"/>
        </w:rPr>
        <w:t>ß</w:t>
      </w:r>
      <w:r w:rsidRPr="00E310DD">
        <w:rPr>
          <w:rFonts w:asciiTheme="majorHAnsi" w:eastAsia="Arial" w:hAnsiTheme="majorHAnsi" w:cstheme="majorHAnsi"/>
          <w:i/>
          <w:iCs/>
          <w:spacing w:val="-1"/>
        </w:rPr>
        <w:t>igen</w:t>
      </w:r>
      <w:proofErr w:type="spellEnd"/>
      <w:r w:rsidRPr="00E310DD">
        <w:rPr>
          <w:rFonts w:asciiTheme="majorHAnsi" w:eastAsia="Arial" w:hAnsiTheme="majorHAnsi" w:cstheme="majorHAnsi"/>
          <w:i/>
          <w:iCs/>
          <w:spacing w:val="-1"/>
        </w:rPr>
        <w:t xml:space="preserve"> Holzwohnbau in zentraler Lage in Wien dar.</w:t>
      </w:r>
    </w:p>
    <w:p w:rsidR="00E310DD" w:rsidRPr="00E310DD" w:rsidRDefault="00E310DD" w:rsidP="00E310DD">
      <w:pPr>
        <w:jc w:val="both"/>
        <w:rPr>
          <w:rFonts w:asciiTheme="majorHAnsi" w:eastAsia="Arial" w:hAnsiTheme="majorHAnsi" w:cstheme="majorHAnsi"/>
          <w:i/>
          <w:iCs/>
        </w:rPr>
      </w:pPr>
    </w:p>
    <w:p w:rsidR="00E310DD" w:rsidRPr="00E310DD" w:rsidRDefault="00E310DD" w:rsidP="00E310DD">
      <w:pPr>
        <w:rPr>
          <w:rFonts w:asciiTheme="majorHAnsi" w:eastAsia="Lucida Sans" w:hAnsiTheme="majorHAnsi" w:cstheme="majorHAnsi"/>
          <w:i/>
          <w:iCs/>
        </w:rPr>
      </w:pPr>
    </w:p>
    <w:p w:rsidR="00E310DD" w:rsidRDefault="00E310DD">
      <w:pPr>
        <w:rPr>
          <w:b/>
          <w:bCs/>
          <w:lang w:val="de-AT"/>
        </w:rPr>
      </w:pPr>
    </w:p>
    <w:p w:rsidR="006E6FBF" w:rsidRDefault="006E6FBF">
      <w:pPr>
        <w:rPr>
          <w:b/>
          <w:bCs/>
          <w:lang w:val="de-AT"/>
        </w:rPr>
      </w:pPr>
    </w:p>
    <w:p w:rsidR="006E6FBF" w:rsidRPr="00F57723" w:rsidRDefault="006E6FBF">
      <w:pPr>
        <w:rPr>
          <w:rFonts w:asciiTheme="majorHAnsi" w:hAnsiTheme="majorHAnsi" w:cstheme="majorHAnsi"/>
          <w:b/>
          <w:bCs/>
          <w:lang w:val="de-AT"/>
        </w:rPr>
      </w:pPr>
      <w:bookmarkStart w:id="0" w:name="_GoBack"/>
      <w:bookmarkEnd w:id="0"/>
    </w:p>
    <w:p w:rsidR="006E6FBF" w:rsidRPr="00F57723" w:rsidRDefault="006E6FBF">
      <w:pPr>
        <w:rPr>
          <w:rFonts w:asciiTheme="majorHAnsi" w:hAnsiTheme="majorHAnsi" w:cstheme="majorHAnsi"/>
          <w:b/>
          <w:bCs/>
          <w:lang w:val="de-AT"/>
        </w:rPr>
      </w:pPr>
    </w:p>
    <w:p w:rsidR="006E6FBF" w:rsidRPr="00F57723" w:rsidRDefault="006E6FBF">
      <w:pPr>
        <w:rPr>
          <w:rFonts w:asciiTheme="majorHAnsi" w:hAnsiTheme="majorHAnsi" w:cstheme="majorHAnsi"/>
          <w:b/>
          <w:bCs/>
          <w:color w:val="000000" w:themeColor="text1"/>
          <w:lang w:val="de-AT"/>
        </w:rPr>
      </w:pPr>
      <w:proofErr w:type="spellStart"/>
      <w:r w:rsidRPr="00F57723">
        <w:rPr>
          <w:rFonts w:asciiTheme="majorHAnsi" w:hAnsiTheme="majorHAnsi" w:cstheme="majorHAnsi"/>
          <w:b/>
          <w:bCs/>
          <w:color w:val="000000" w:themeColor="text1"/>
          <w:lang w:val="de-AT"/>
        </w:rPr>
        <w:t>proHolz</w:t>
      </w:r>
      <w:proofErr w:type="spellEnd"/>
      <w:r w:rsidRPr="00F57723">
        <w:rPr>
          <w:rFonts w:asciiTheme="majorHAnsi" w:hAnsiTheme="majorHAnsi" w:cstheme="majorHAnsi"/>
          <w:b/>
          <w:bCs/>
          <w:color w:val="000000" w:themeColor="text1"/>
          <w:lang w:val="de-AT"/>
        </w:rPr>
        <w:t xml:space="preserve"> Kärnten</w:t>
      </w:r>
    </w:p>
    <w:p w:rsidR="006E6FBF" w:rsidRPr="00F57723" w:rsidRDefault="006E6FBF" w:rsidP="006E6FBF">
      <w:pPr>
        <w:rPr>
          <w:rFonts w:asciiTheme="majorHAnsi" w:eastAsia="Times New Roman" w:hAnsiTheme="majorHAnsi" w:cstheme="majorHAnsi"/>
          <w:color w:val="000000" w:themeColor="text1"/>
          <w:lang w:val="de-AT" w:eastAsia="de-DE"/>
        </w:rPr>
      </w:pPr>
      <w:r w:rsidRPr="006E6FBF">
        <w:rPr>
          <w:rFonts w:asciiTheme="majorHAnsi" w:eastAsia="Times New Roman" w:hAnsiTheme="majorHAnsi" w:cstheme="majorHAnsi"/>
          <w:color w:val="000000" w:themeColor="text1"/>
          <w:lang w:val="de-AT" w:eastAsia="de-DE"/>
        </w:rPr>
        <w:t>Europaplatz 1,9020 Klagenfurt</w:t>
      </w:r>
      <w:r w:rsidRPr="006E6FBF">
        <w:rPr>
          <w:rFonts w:asciiTheme="majorHAnsi" w:eastAsia="Times New Roman" w:hAnsiTheme="majorHAnsi" w:cstheme="majorHAnsi"/>
          <w:color w:val="000000" w:themeColor="text1"/>
          <w:lang w:val="de-AT" w:eastAsia="de-DE"/>
        </w:rPr>
        <w:br/>
        <w:t xml:space="preserve">T </w:t>
      </w:r>
      <w:hyperlink r:id="rId6" w:history="1">
        <w:r w:rsidRPr="006E6FBF">
          <w:rPr>
            <w:rFonts w:asciiTheme="majorHAnsi" w:eastAsia="Times New Roman" w:hAnsiTheme="majorHAnsi" w:cstheme="majorHAnsi"/>
            <w:color w:val="000000" w:themeColor="text1"/>
            <w:lang w:val="de-AT" w:eastAsia="de-DE"/>
          </w:rPr>
          <w:t>+43 0590904-215</w:t>
        </w:r>
      </w:hyperlink>
      <w:r w:rsidRPr="006E6FBF">
        <w:rPr>
          <w:rFonts w:asciiTheme="majorHAnsi" w:eastAsia="Times New Roman" w:hAnsiTheme="majorHAnsi" w:cstheme="majorHAnsi"/>
          <w:color w:val="000000" w:themeColor="text1"/>
          <w:lang w:val="de-AT" w:eastAsia="de-DE"/>
        </w:rPr>
        <w:br/>
        <w:t>F +43 0590904-204</w:t>
      </w:r>
    </w:p>
    <w:p w:rsidR="006E6FBF" w:rsidRPr="00F57723" w:rsidRDefault="006E6FBF" w:rsidP="006E6FBF">
      <w:pPr>
        <w:rPr>
          <w:rFonts w:asciiTheme="majorHAnsi" w:eastAsia="Times New Roman" w:hAnsiTheme="majorHAnsi" w:cstheme="majorHAnsi"/>
          <w:color w:val="000000" w:themeColor="text1"/>
          <w:lang w:val="de-AT" w:eastAsia="de-DE"/>
        </w:rPr>
      </w:pPr>
      <w:hyperlink r:id="rId7" w:history="1">
        <w:r w:rsidRPr="00F57723">
          <w:rPr>
            <w:rStyle w:val="Hyperlink"/>
            <w:rFonts w:asciiTheme="majorHAnsi" w:eastAsia="Times New Roman" w:hAnsiTheme="majorHAnsi" w:cstheme="majorHAnsi"/>
            <w:color w:val="000000" w:themeColor="text1"/>
            <w:u w:val="none"/>
            <w:lang w:val="de-AT" w:eastAsia="de-DE"/>
          </w:rPr>
          <w:t>office@proholz-kaernten.at</w:t>
        </w:r>
      </w:hyperlink>
    </w:p>
    <w:p w:rsidR="006E6FBF" w:rsidRPr="00F57723" w:rsidRDefault="006E6FBF" w:rsidP="006E6FBF">
      <w:pPr>
        <w:rPr>
          <w:rFonts w:asciiTheme="majorHAnsi" w:eastAsia="Times New Roman" w:hAnsiTheme="majorHAnsi" w:cstheme="majorHAnsi"/>
          <w:color w:val="000000" w:themeColor="text1"/>
          <w:lang w:val="de-AT" w:eastAsia="de-DE"/>
        </w:rPr>
      </w:pPr>
      <w:hyperlink r:id="rId8" w:history="1">
        <w:r w:rsidRPr="00F57723">
          <w:rPr>
            <w:rStyle w:val="Hyperlink"/>
            <w:rFonts w:asciiTheme="majorHAnsi" w:eastAsia="Times New Roman" w:hAnsiTheme="majorHAnsi" w:cstheme="majorHAnsi"/>
            <w:color w:val="000000" w:themeColor="text1"/>
            <w:u w:val="none"/>
            <w:lang w:val="de-AT" w:eastAsia="de-DE"/>
          </w:rPr>
          <w:t>www.proholz-kaernten.at</w:t>
        </w:r>
      </w:hyperlink>
    </w:p>
    <w:p w:rsidR="006E6FBF" w:rsidRPr="006E6FBF" w:rsidRDefault="006E6FBF" w:rsidP="006E6FBF">
      <w:pPr>
        <w:rPr>
          <w:rFonts w:asciiTheme="majorHAnsi" w:eastAsia="Times New Roman" w:hAnsiTheme="majorHAnsi" w:cstheme="majorHAnsi"/>
          <w:color w:val="000000" w:themeColor="text1"/>
          <w:lang w:val="de-AT" w:eastAsia="de-DE"/>
        </w:rPr>
      </w:pPr>
      <w:r w:rsidRPr="00F57723">
        <w:rPr>
          <w:rFonts w:asciiTheme="majorHAnsi" w:eastAsia="Times New Roman" w:hAnsiTheme="majorHAnsi" w:cstheme="majorHAnsi"/>
          <w:color w:val="000000" w:themeColor="text1"/>
          <w:lang w:val="de-AT" w:eastAsia="de-DE"/>
        </w:rPr>
        <w:t>www.holzbaupreis-kaernten.at</w:t>
      </w:r>
    </w:p>
    <w:p w:rsidR="006E6FBF" w:rsidRPr="00F57723" w:rsidRDefault="006E6FBF">
      <w:pPr>
        <w:rPr>
          <w:rFonts w:asciiTheme="majorHAnsi" w:hAnsiTheme="majorHAnsi" w:cstheme="majorHAnsi"/>
          <w:b/>
          <w:bCs/>
          <w:color w:val="000000" w:themeColor="text1"/>
          <w:lang w:val="de-AT"/>
        </w:rPr>
      </w:pPr>
    </w:p>
    <w:p w:rsidR="00F57723" w:rsidRPr="00F57723" w:rsidRDefault="006E6FBF" w:rsidP="00F57723">
      <w:pPr>
        <w:rPr>
          <w:rFonts w:asciiTheme="majorHAnsi" w:eastAsia="Times New Roman" w:hAnsiTheme="majorHAnsi" w:cstheme="majorHAnsi"/>
          <w:color w:val="000000" w:themeColor="text1"/>
          <w:lang w:val="de-AT" w:eastAsia="de-DE"/>
        </w:rPr>
      </w:pPr>
      <w:r w:rsidRPr="00F57723">
        <w:rPr>
          <w:rFonts w:asciiTheme="majorHAnsi" w:hAnsiTheme="majorHAnsi" w:cstheme="majorHAnsi"/>
          <w:b/>
          <w:bCs/>
          <w:color w:val="000000" w:themeColor="text1"/>
          <w:lang w:val="de-AT"/>
        </w:rPr>
        <w:t xml:space="preserve">Fotos zum Download finden Sie auf: </w:t>
      </w:r>
      <w:hyperlink r:id="rId9" w:tooltip="https://holzbaupreis-kaernten.at/presse-2019/" w:history="1">
        <w:r w:rsidR="00F57723" w:rsidRPr="00F57723">
          <w:rPr>
            <w:rFonts w:asciiTheme="majorHAnsi" w:eastAsia="Times New Roman" w:hAnsiTheme="majorHAnsi" w:cstheme="majorHAnsi"/>
            <w:color w:val="000000" w:themeColor="text1"/>
            <w:lang w:val="de-AT" w:eastAsia="de-DE"/>
          </w:rPr>
          <w:t>https://holzbaupreis-kaernten.at/presse-2019/</w:t>
        </w:r>
      </w:hyperlink>
    </w:p>
    <w:p w:rsidR="006E6FBF" w:rsidRDefault="006E6FBF">
      <w:pPr>
        <w:rPr>
          <w:rFonts w:asciiTheme="majorHAnsi" w:hAnsiTheme="majorHAnsi" w:cstheme="majorHAnsi"/>
          <w:b/>
          <w:bCs/>
          <w:lang w:val="de-AT"/>
        </w:rPr>
      </w:pPr>
    </w:p>
    <w:p w:rsidR="00F57723" w:rsidRDefault="00F57723">
      <w:pPr>
        <w:rPr>
          <w:rFonts w:asciiTheme="majorHAnsi" w:hAnsiTheme="majorHAnsi" w:cstheme="majorHAnsi"/>
          <w:b/>
          <w:bCs/>
          <w:lang w:val="de-AT"/>
        </w:rPr>
      </w:pPr>
    </w:p>
    <w:p w:rsidR="00F57723" w:rsidRPr="00F57723" w:rsidRDefault="00F57723" w:rsidP="00F57723">
      <w:pPr>
        <w:rPr>
          <w:rFonts w:ascii="Calibri" w:eastAsia="Times New Roman" w:hAnsi="Calibri" w:cs="Calibri"/>
          <w:color w:val="000000"/>
          <w:sz w:val="22"/>
          <w:szCs w:val="22"/>
          <w:lang w:val="de-AT" w:eastAsia="de-DE"/>
        </w:rPr>
      </w:pPr>
      <w:r w:rsidRPr="00F57723">
        <w:rPr>
          <w:rFonts w:ascii="Verdana" w:eastAsia="Times New Roman" w:hAnsi="Verdana" w:cs="Calibri"/>
          <w:color w:val="000000"/>
          <w:sz w:val="20"/>
          <w:szCs w:val="20"/>
          <w:lang w:val="de-AT" w:eastAsia="de-DE"/>
        </w:rPr>
        <w:t> </w:t>
      </w:r>
    </w:p>
    <w:p w:rsidR="00F57723" w:rsidRPr="006E6FBF" w:rsidRDefault="00F57723">
      <w:pPr>
        <w:rPr>
          <w:rFonts w:asciiTheme="majorHAnsi" w:hAnsiTheme="majorHAnsi" w:cstheme="majorHAnsi"/>
          <w:b/>
          <w:bCs/>
          <w:lang w:val="de-AT"/>
        </w:rPr>
      </w:pPr>
    </w:p>
    <w:sectPr w:rsidR="00F57723" w:rsidRPr="006E6FBF" w:rsidSect="00F57723">
      <w:headerReference w:type="default" r:id="rId10"/>
      <w:footerReference w:type="even" r:id="rId11"/>
      <w:footerReference w:type="default" r:id="rId12"/>
      <w:pgSz w:w="11900" w:h="16840"/>
      <w:pgMar w:top="1417" w:right="1417" w:bottom="1134" w:left="1417"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497" w:rsidRDefault="00061497" w:rsidP="00903DE0">
      <w:r>
        <w:separator/>
      </w:r>
    </w:p>
  </w:endnote>
  <w:endnote w:type="continuationSeparator" w:id="0">
    <w:p w:rsidR="00061497" w:rsidRDefault="00061497" w:rsidP="0090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96275825"/>
      <w:docPartObj>
        <w:docPartGallery w:val="Page Numbers (Bottom of Page)"/>
        <w:docPartUnique/>
      </w:docPartObj>
    </w:sdtPr>
    <w:sdtEndPr>
      <w:rPr>
        <w:rStyle w:val="Seitenzahl"/>
      </w:rPr>
    </w:sdtEndPr>
    <w:sdtContent>
      <w:p w:rsidR="00903DE0" w:rsidRDefault="00903DE0" w:rsidP="006C55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03DE0" w:rsidRDefault="00903DE0" w:rsidP="00903D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94539603"/>
      <w:docPartObj>
        <w:docPartGallery w:val="Page Numbers (Bottom of Page)"/>
        <w:docPartUnique/>
      </w:docPartObj>
    </w:sdtPr>
    <w:sdtEndPr>
      <w:rPr>
        <w:rStyle w:val="Seitenzahl"/>
      </w:rPr>
    </w:sdtEndPr>
    <w:sdtContent>
      <w:p w:rsidR="00903DE0" w:rsidRDefault="00903DE0" w:rsidP="006C55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903DE0" w:rsidRDefault="00903DE0" w:rsidP="00903D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497" w:rsidRDefault="00061497" w:rsidP="00903DE0">
      <w:r>
        <w:separator/>
      </w:r>
    </w:p>
  </w:footnote>
  <w:footnote w:type="continuationSeparator" w:id="0">
    <w:p w:rsidR="00061497" w:rsidRDefault="00061497" w:rsidP="0090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6C" w:rsidRDefault="00624D6C">
    <w:pPr>
      <w:pStyle w:val="Kopfzeile"/>
    </w:pPr>
    <w:r>
      <w:rPr>
        <w:noProof/>
      </w:rPr>
      <w:drawing>
        <wp:anchor distT="0" distB="0" distL="114300" distR="114300" simplePos="0" relativeHeight="251658240" behindDoc="0" locked="0" layoutInCell="1" allowOverlap="1">
          <wp:simplePos x="0" y="0"/>
          <wp:positionH relativeFrom="margin">
            <wp:posOffset>5266267</wp:posOffset>
          </wp:positionH>
          <wp:positionV relativeFrom="margin">
            <wp:posOffset>-650663</wp:posOffset>
          </wp:positionV>
          <wp:extent cx="931405" cy="4318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Holz_Ktn_cmyk Kopie.jpg"/>
                  <pic:cNvPicPr/>
                </pic:nvPicPr>
                <pic:blipFill>
                  <a:blip r:embed="rId1">
                    <a:extLst>
                      <a:ext uri="{28A0092B-C50C-407E-A947-70E740481C1C}">
                        <a14:useLocalDpi xmlns:a14="http://schemas.microsoft.com/office/drawing/2010/main" val="0"/>
                      </a:ext>
                    </a:extLst>
                  </a:blip>
                  <a:stretch>
                    <a:fillRect/>
                  </a:stretch>
                </pic:blipFill>
                <pic:spPr>
                  <a:xfrm>
                    <a:off x="0" y="0"/>
                    <a:ext cx="931405" cy="431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32"/>
    <w:rsid w:val="00061497"/>
    <w:rsid w:val="000D63CA"/>
    <w:rsid w:val="00101F5A"/>
    <w:rsid w:val="001B777A"/>
    <w:rsid w:val="001C7A0C"/>
    <w:rsid w:val="001F6E0B"/>
    <w:rsid w:val="00251CF0"/>
    <w:rsid w:val="00256B7B"/>
    <w:rsid w:val="0029046C"/>
    <w:rsid w:val="002F2491"/>
    <w:rsid w:val="00331D0C"/>
    <w:rsid w:val="00340D2A"/>
    <w:rsid w:val="003554DF"/>
    <w:rsid w:val="003C2823"/>
    <w:rsid w:val="00464A77"/>
    <w:rsid w:val="004A4400"/>
    <w:rsid w:val="004B1DAC"/>
    <w:rsid w:val="00624D6C"/>
    <w:rsid w:val="006B1629"/>
    <w:rsid w:val="006C4B50"/>
    <w:rsid w:val="006E6FBF"/>
    <w:rsid w:val="0079306D"/>
    <w:rsid w:val="00856EFA"/>
    <w:rsid w:val="008F072B"/>
    <w:rsid w:val="00903DE0"/>
    <w:rsid w:val="009620A6"/>
    <w:rsid w:val="00994756"/>
    <w:rsid w:val="009E0CD7"/>
    <w:rsid w:val="009E6F10"/>
    <w:rsid w:val="00A063D9"/>
    <w:rsid w:val="00A737B3"/>
    <w:rsid w:val="00AB1FBF"/>
    <w:rsid w:val="00AB7917"/>
    <w:rsid w:val="00B302AB"/>
    <w:rsid w:val="00B459CC"/>
    <w:rsid w:val="00B9767E"/>
    <w:rsid w:val="00BE4C8D"/>
    <w:rsid w:val="00C34AC9"/>
    <w:rsid w:val="00C86758"/>
    <w:rsid w:val="00CE2E07"/>
    <w:rsid w:val="00D4409D"/>
    <w:rsid w:val="00D73E0B"/>
    <w:rsid w:val="00D96842"/>
    <w:rsid w:val="00E215F4"/>
    <w:rsid w:val="00E25C4F"/>
    <w:rsid w:val="00E310DD"/>
    <w:rsid w:val="00E315D3"/>
    <w:rsid w:val="00EF5EB9"/>
    <w:rsid w:val="00F30932"/>
    <w:rsid w:val="00F57723"/>
    <w:rsid w:val="00F63760"/>
    <w:rsid w:val="00F812D5"/>
    <w:rsid w:val="00FF1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B2CEB"/>
  <w14:defaultImageDpi w14:val="32767"/>
  <w15:chartTrackingRefBased/>
  <w15:docId w15:val="{254143CA-7E33-1145-9353-B08B1335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03DE0"/>
    <w:pPr>
      <w:tabs>
        <w:tab w:val="center" w:pos="4536"/>
        <w:tab w:val="right" w:pos="9072"/>
      </w:tabs>
    </w:pPr>
  </w:style>
  <w:style w:type="character" w:customStyle="1" w:styleId="FuzeileZchn">
    <w:name w:val="Fußzeile Zchn"/>
    <w:basedOn w:val="Absatz-Standardschriftart"/>
    <w:link w:val="Fuzeile"/>
    <w:uiPriority w:val="99"/>
    <w:rsid w:val="00903DE0"/>
  </w:style>
  <w:style w:type="character" w:styleId="Seitenzahl">
    <w:name w:val="page number"/>
    <w:basedOn w:val="Absatz-Standardschriftart"/>
    <w:uiPriority w:val="99"/>
    <w:semiHidden/>
    <w:unhideWhenUsed/>
    <w:rsid w:val="00903DE0"/>
  </w:style>
  <w:style w:type="paragraph" w:styleId="Kopfzeile">
    <w:name w:val="header"/>
    <w:basedOn w:val="Standard"/>
    <w:link w:val="KopfzeileZchn"/>
    <w:uiPriority w:val="99"/>
    <w:unhideWhenUsed/>
    <w:rsid w:val="00624D6C"/>
    <w:pPr>
      <w:tabs>
        <w:tab w:val="center" w:pos="4536"/>
        <w:tab w:val="right" w:pos="9072"/>
      </w:tabs>
    </w:pPr>
  </w:style>
  <w:style w:type="character" w:customStyle="1" w:styleId="KopfzeileZchn">
    <w:name w:val="Kopfzeile Zchn"/>
    <w:basedOn w:val="Absatz-Standardschriftart"/>
    <w:link w:val="Kopfzeile"/>
    <w:uiPriority w:val="99"/>
    <w:rsid w:val="00624D6C"/>
  </w:style>
  <w:style w:type="character" w:styleId="Hyperlink">
    <w:name w:val="Hyperlink"/>
    <w:basedOn w:val="Absatz-Standardschriftart"/>
    <w:uiPriority w:val="99"/>
    <w:unhideWhenUsed/>
    <w:rsid w:val="006E6FBF"/>
    <w:rPr>
      <w:color w:val="0000FF"/>
      <w:u w:val="single"/>
    </w:rPr>
  </w:style>
  <w:style w:type="character" w:styleId="NichtaufgelsteErwhnung">
    <w:name w:val="Unresolved Mention"/>
    <w:basedOn w:val="Absatz-Standardschriftart"/>
    <w:uiPriority w:val="99"/>
    <w:rsid w:val="006E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67400">
      <w:bodyDiv w:val="1"/>
      <w:marLeft w:val="0"/>
      <w:marRight w:val="0"/>
      <w:marTop w:val="0"/>
      <w:marBottom w:val="0"/>
      <w:divBdr>
        <w:top w:val="none" w:sz="0" w:space="0" w:color="auto"/>
        <w:left w:val="none" w:sz="0" w:space="0" w:color="auto"/>
        <w:bottom w:val="none" w:sz="0" w:space="0" w:color="auto"/>
        <w:right w:val="none" w:sz="0" w:space="0" w:color="auto"/>
      </w:divBdr>
    </w:div>
    <w:div w:id="19560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holz-kaernten.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proholz-kaernten.a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059090421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olzbaupreis-kaernten.at/presse-20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2745</Words>
  <Characters>17298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Unegg</dc:creator>
  <cp:keywords/>
  <dc:description/>
  <cp:lastModifiedBy>Monika Unegg</cp:lastModifiedBy>
  <cp:revision>31</cp:revision>
  <cp:lastPrinted>2019-10-04T10:18:00Z</cp:lastPrinted>
  <dcterms:created xsi:type="dcterms:W3CDTF">2019-09-17T08:47:00Z</dcterms:created>
  <dcterms:modified xsi:type="dcterms:W3CDTF">2019-10-04T10:23:00Z</dcterms:modified>
</cp:coreProperties>
</file>